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7AF" w:rsidRDefault="00F367AF" w:rsidP="0097259B">
      <w:pPr>
        <w:ind w:left="-561"/>
        <w:rPr>
          <w:b/>
        </w:rPr>
      </w:pPr>
      <w:bookmarkStart w:id="0" w:name="_GoBack"/>
      <w:bookmarkEnd w:id="0"/>
    </w:p>
    <w:p w:rsidR="000F1FF6" w:rsidRPr="0097259B" w:rsidRDefault="0097259B" w:rsidP="0097259B">
      <w:pPr>
        <w:ind w:left="-561"/>
        <w:rPr>
          <w:b/>
        </w:rPr>
      </w:pPr>
      <w:r w:rsidRPr="0097259B">
        <w:rPr>
          <w:b/>
        </w:rPr>
        <w:t>Образовательный минимум</w:t>
      </w:r>
    </w:p>
    <w:p w:rsidR="000F1FF6" w:rsidRDefault="000F1FF6" w:rsidP="000F1FF6"/>
    <w:tbl>
      <w:tblPr>
        <w:tblpPr w:leftFromText="180" w:rightFromText="180" w:vertAnchor="text" w:horzAnchor="margin" w:tblpXSpec="right" w:tblpY="-8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630"/>
      </w:tblGrid>
      <w:tr w:rsidR="000F1FF6" w:rsidRPr="0097259B" w:rsidTr="0004506C">
        <w:tc>
          <w:tcPr>
            <w:tcW w:w="2552" w:type="dxa"/>
          </w:tcPr>
          <w:p w:rsidR="000F1FF6" w:rsidRPr="0097259B" w:rsidRDefault="000F1FF6" w:rsidP="0004506C">
            <w:pPr>
              <w:spacing w:line="276" w:lineRule="auto"/>
              <w:ind w:right="-227"/>
              <w:rPr>
                <w:b/>
              </w:rPr>
            </w:pPr>
            <w:r w:rsidRPr="0097259B">
              <w:rPr>
                <w:b/>
              </w:rPr>
              <w:t>Четверть</w:t>
            </w:r>
          </w:p>
        </w:tc>
        <w:tc>
          <w:tcPr>
            <w:tcW w:w="2630" w:type="dxa"/>
          </w:tcPr>
          <w:p w:rsidR="000F1FF6" w:rsidRPr="0097259B" w:rsidRDefault="000F1FF6" w:rsidP="0004506C">
            <w:pPr>
              <w:spacing w:line="276" w:lineRule="auto"/>
              <w:ind w:right="-227"/>
              <w:jc w:val="center"/>
              <w:rPr>
                <w:b/>
              </w:rPr>
            </w:pPr>
            <w:r w:rsidRPr="0097259B">
              <w:rPr>
                <w:b/>
              </w:rPr>
              <w:t>2</w:t>
            </w:r>
          </w:p>
        </w:tc>
      </w:tr>
      <w:tr w:rsidR="000F1FF6" w:rsidRPr="0097259B" w:rsidTr="0004506C">
        <w:tc>
          <w:tcPr>
            <w:tcW w:w="2552" w:type="dxa"/>
          </w:tcPr>
          <w:p w:rsidR="000F1FF6" w:rsidRPr="0097259B" w:rsidRDefault="000F1FF6" w:rsidP="0004506C">
            <w:pPr>
              <w:spacing w:line="276" w:lineRule="auto"/>
              <w:ind w:right="-227"/>
              <w:rPr>
                <w:b/>
              </w:rPr>
            </w:pPr>
            <w:r w:rsidRPr="0097259B">
              <w:rPr>
                <w:b/>
              </w:rPr>
              <w:t>Предмет</w:t>
            </w:r>
          </w:p>
        </w:tc>
        <w:tc>
          <w:tcPr>
            <w:tcW w:w="2630" w:type="dxa"/>
          </w:tcPr>
          <w:p w:rsidR="000F1FF6" w:rsidRPr="0097259B" w:rsidRDefault="000F1FF6" w:rsidP="000714A5">
            <w:pPr>
              <w:spacing w:line="276" w:lineRule="auto"/>
              <w:ind w:right="-227"/>
              <w:jc w:val="center"/>
              <w:rPr>
                <w:b/>
              </w:rPr>
            </w:pPr>
            <w:r w:rsidRPr="0097259B">
              <w:rPr>
                <w:b/>
              </w:rPr>
              <w:t>Алгебра</w:t>
            </w:r>
            <w:r w:rsidR="000714A5">
              <w:rPr>
                <w:b/>
              </w:rPr>
              <w:t xml:space="preserve"> и геометрия </w:t>
            </w:r>
          </w:p>
        </w:tc>
      </w:tr>
      <w:tr w:rsidR="000F1FF6" w:rsidRPr="0097259B" w:rsidTr="0004506C">
        <w:tc>
          <w:tcPr>
            <w:tcW w:w="2552" w:type="dxa"/>
          </w:tcPr>
          <w:p w:rsidR="000F1FF6" w:rsidRPr="0097259B" w:rsidRDefault="000F1FF6" w:rsidP="0004506C">
            <w:pPr>
              <w:spacing w:line="276" w:lineRule="auto"/>
              <w:ind w:right="-227"/>
              <w:rPr>
                <w:b/>
              </w:rPr>
            </w:pPr>
            <w:r w:rsidRPr="0097259B">
              <w:rPr>
                <w:b/>
              </w:rPr>
              <w:t>Класс</w:t>
            </w:r>
          </w:p>
        </w:tc>
        <w:tc>
          <w:tcPr>
            <w:tcW w:w="2630" w:type="dxa"/>
          </w:tcPr>
          <w:p w:rsidR="000F1FF6" w:rsidRPr="0097259B" w:rsidRDefault="000F1FF6" w:rsidP="0004506C">
            <w:pPr>
              <w:spacing w:line="276" w:lineRule="auto"/>
              <w:ind w:right="-227"/>
              <w:jc w:val="center"/>
              <w:rPr>
                <w:b/>
              </w:rPr>
            </w:pPr>
            <w:r w:rsidRPr="0097259B">
              <w:rPr>
                <w:b/>
              </w:rPr>
              <w:t>9</w:t>
            </w:r>
          </w:p>
        </w:tc>
      </w:tr>
    </w:tbl>
    <w:p w:rsidR="00866618" w:rsidRDefault="00866618" w:rsidP="002112F3">
      <w:pPr>
        <w:ind w:left="-993"/>
        <w:rPr>
          <w:b/>
        </w:rPr>
      </w:pPr>
    </w:p>
    <w:p w:rsidR="007A4EE1" w:rsidRDefault="007A4EE1" w:rsidP="007A4EE1">
      <w:pPr>
        <w:rPr>
          <w:b/>
          <w:u w:val="single"/>
        </w:rPr>
      </w:pPr>
    </w:p>
    <w:p w:rsidR="007A4EE1" w:rsidRPr="0039127C" w:rsidRDefault="007A4EE1" w:rsidP="007A4EE1">
      <w:pPr>
        <w:rPr>
          <w:b/>
        </w:rPr>
      </w:pPr>
      <w:r w:rsidRPr="0039127C">
        <w:rPr>
          <w:b/>
        </w:rPr>
        <w:t>1. Линейная функция и ее график.</w:t>
      </w:r>
    </w:p>
    <w:p w:rsidR="007A4EE1" w:rsidRDefault="007A4EE1" w:rsidP="007A4EE1">
      <w:r w:rsidRPr="00DB5B99">
        <w:rPr>
          <w:b/>
          <w:i/>
        </w:rPr>
        <w:t>Линейная функция</w:t>
      </w:r>
      <w:r>
        <w:t xml:space="preserve"> – это функция вида </w:t>
      </w:r>
      <w:r w:rsidRPr="00C25785">
        <w:rPr>
          <w:b/>
          <w:i/>
          <w:lang w:val="en-US"/>
        </w:rPr>
        <w:t>y</w:t>
      </w:r>
      <w:r w:rsidRPr="00C25785">
        <w:rPr>
          <w:b/>
          <w:i/>
        </w:rPr>
        <w:t>=</w:t>
      </w:r>
      <w:proofErr w:type="spellStart"/>
      <w:r w:rsidRPr="00C25785">
        <w:rPr>
          <w:b/>
          <w:i/>
          <w:lang w:val="en-US"/>
        </w:rPr>
        <w:t>kx</w:t>
      </w:r>
      <w:proofErr w:type="spellEnd"/>
      <w:r w:rsidRPr="00C25785">
        <w:rPr>
          <w:b/>
          <w:i/>
        </w:rPr>
        <w:t>+</w:t>
      </w:r>
      <w:r w:rsidRPr="00C25785">
        <w:rPr>
          <w:b/>
          <w:i/>
          <w:lang w:val="en-US"/>
        </w:rPr>
        <w:t>b</w:t>
      </w:r>
      <w:r>
        <w:t xml:space="preserve">, где </w:t>
      </w:r>
      <w:r w:rsidRPr="00F367AF">
        <w:rPr>
          <w:i/>
          <w:lang w:val="en-US"/>
        </w:rPr>
        <w:t>k</w:t>
      </w:r>
      <w:r>
        <w:t xml:space="preserve"> и </w:t>
      </w:r>
      <w:r w:rsidRPr="00F367AF">
        <w:rPr>
          <w:i/>
          <w:lang w:val="en-US"/>
        </w:rPr>
        <w:t>b</w:t>
      </w:r>
      <w:r>
        <w:t>– заданные числа.</w:t>
      </w:r>
    </w:p>
    <w:p w:rsidR="007A4EE1" w:rsidRDefault="007A4EE1" w:rsidP="007A4EE1">
      <w:r w:rsidRPr="00DB5B99">
        <w:rPr>
          <w:b/>
          <w:i/>
        </w:rPr>
        <w:t xml:space="preserve">График линейной функции </w:t>
      </w:r>
      <w:r>
        <w:t>– прямая.</w:t>
      </w:r>
    </w:p>
    <w:p w:rsidR="00703CB9" w:rsidRPr="009E5A93" w:rsidRDefault="007A4EE1" w:rsidP="007A4EE1">
      <w:r>
        <w:t xml:space="preserve">При </w:t>
      </w:r>
      <w:r w:rsidRPr="00F367AF">
        <w:rPr>
          <w:i/>
          <w:lang w:val="en-US"/>
        </w:rPr>
        <w:t>b</w:t>
      </w:r>
      <w:r w:rsidRPr="00F367AF">
        <w:rPr>
          <w:i/>
        </w:rPr>
        <w:t>=0</w:t>
      </w:r>
      <w:r>
        <w:t xml:space="preserve"> функция принимает вид</w:t>
      </w:r>
      <w:r w:rsidRPr="009E5A93">
        <w:rPr>
          <w:b/>
          <w:i/>
          <w:lang w:val="en-US"/>
        </w:rPr>
        <w:t>y</w:t>
      </w:r>
      <w:r w:rsidRPr="009E5A93">
        <w:rPr>
          <w:b/>
          <w:i/>
        </w:rPr>
        <w:t>=</w:t>
      </w:r>
      <w:proofErr w:type="spellStart"/>
      <w:r w:rsidRPr="009E5A93">
        <w:rPr>
          <w:b/>
          <w:i/>
          <w:lang w:val="en-US"/>
        </w:rPr>
        <w:t>kx</w:t>
      </w:r>
      <w:proofErr w:type="spellEnd"/>
      <w:r>
        <w:t>, ее график проходит через начало координат.</w:t>
      </w:r>
    </w:p>
    <w:p w:rsidR="007A4EE1" w:rsidRPr="00266FF7" w:rsidRDefault="00703CB9" w:rsidP="007A4EE1">
      <w:r>
        <w:t xml:space="preserve">При </w:t>
      </w:r>
      <w:r w:rsidRPr="00F367AF">
        <w:rPr>
          <w:i/>
          <w:lang w:val="en-US"/>
        </w:rPr>
        <w:t>k</w:t>
      </w:r>
      <w:r w:rsidRPr="00F367AF">
        <w:rPr>
          <w:i/>
        </w:rPr>
        <w:t>=0</w:t>
      </w:r>
      <w:r>
        <w:t>функция принимает вид</w:t>
      </w:r>
      <w:r w:rsidRPr="009E5A93">
        <w:rPr>
          <w:b/>
          <w:i/>
          <w:lang w:val="en-US"/>
        </w:rPr>
        <w:t>y</w:t>
      </w:r>
      <w:r w:rsidRPr="009E5A93">
        <w:rPr>
          <w:b/>
          <w:i/>
        </w:rPr>
        <w:t>=</w:t>
      </w:r>
      <w:r w:rsidRPr="009E5A93">
        <w:rPr>
          <w:b/>
          <w:i/>
          <w:lang w:val="en-US"/>
        </w:rPr>
        <w:t>b</w:t>
      </w:r>
      <w:r>
        <w:t>,ее график  - горизонтальная прямая, проходящая через точку</w:t>
      </w:r>
      <w:r w:rsidRPr="00F367AF">
        <w:t xml:space="preserve"> (</w:t>
      </w:r>
      <w:r w:rsidRPr="00F367AF">
        <w:rPr>
          <w:i/>
        </w:rPr>
        <w:t>0;</w:t>
      </w:r>
      <w:r w:rsidRPr="00F367AF">
        <w:rPr>
          <w:i/>
          <w:lang w:val="en-US"/>
        </w:rPr>
        <w:t>b</w:t>
      </w:r>
      <w:r w:rsidRPr="00F367AF">
        <w:t>).</w:t>
      </w:r>
    </w:p>
    <w:p w:rsidR="00C25785" w:rsidRDefault="007A4EE1" w:rsidP="00C25785">
      <w:pPr>
        <w:jc w:val="center"/>
        <w:rPr>
          <w:b/>
          <w:i/>
        </w:rPr>
      </w:pPr>
      <w:r w:rsidRPr="0043753A">
        <w:rPr>
          <w:b/>
          <w:i/>
        </w:rPr>
        <w:t>Соответствие между графиками линейной функции</w:t>
      </w:r>
    </w:p>
    <w:p w:rsidR="009E5A93" w:rsidRDefault="007A4EE1" w:rsidP="00C25785">
      <w:pPr>
        <w:jc w:val="center"/>
        <w:rPr>
          <w:b/>
          <w:i/>
        </w:rPr>
      </w:pPr>
      <w:r w:rsidRPr="0043753A">
        <w:rPr>
          <w:b/>
          <w:i/>
        </w:rPr>
        <w:t xml:space="preserve">и знаками коэффициентов </w:t>
      </w:r>
      <w:r w:rsidRPr="0043753A">
        <w:rPr>
          <w:b/>
          <w:i/>
          <w:lang w:val="en-US"/>
        </w:rPr>
        <w:t>k</w:t>
      </w:r>
      <w:r w:rsidRPr="0043753A">
        <w:rPr>
          <w:b/>
          <w:i/>
        </w:rPr>
        <w:t xml:space="preserve"> и </w:t>
      </w:r>
      <w:r w:rsidRPr="0043753A">
        <w:rPr>
          <w:b/>
          <w:i/>
          <w:lang w:val="en-US"/>
        </w:rPr>
        <w:t>b</w:t>
      </w:r>
    </w:p>
    <w:p w:rsidR="007A4EE1" w:rsidRPr="009E5A93" w:rsidRDefault="007A4EE1" w:rsidP="007A4EE1">
      <w:pPr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78"/>
        <w:gridCol w:w="1870"/>
        <w:gridCol w:w="2057"/>
        <w:gridCol w:w="2057"/>
      </w:tblGrid>
      <w:tr w:rsidR="007A4EE1" w:rsidTr="007A4EE1">
        <w:tc>
          <w:tcPr>
            <w:tcW w:w="1978" w:type="dxa"/>
          </w:tcPr>
          <w:p w:rsidR="007A4EE1" w:rsidRPr="00F367AF" w:rsidRDefault="007A4EE1" w:rsidP="007A4EE1">
            <w:pPr>
              <w:rPr>
                <w:i/>
              </w:rPr>
            </w:pPr>
            <w:r w:rsidRPr="00F367AF">
              <w:rPr>
                <w:i/>
                <w:lang w:val="en-US"/>
              </w:rPr>
              <w:t>k&gt;0,b&gt;0</w:t>
            </w:r>
          </w:p>
        </w:tc>
        <w:tc>
          <w:tcPr>
            <w:tcW w:w="1870" w:type="dxa"/>
          </w:tcPr>
          <w:p w:rsidR="007A4EE1" w:rsidRPr="00F367AF" w:rsidRDefault="007A4EE1" w:rsidP="007A4EE1">
            <w:pPr>
              <w:rPr>
                <w:i/>
              </w:rPr>
            </w:pPr>
            <w:r w:rsidRPr="00F367AF">
              <w:rPr>
                <w:i/>
                <w:lang w:val="en-US"/>
              </w:rPr>
              <w:t xml:space="preserve">        k&gt;0,b&lt;0                      </w:t>
            </w:r>
          </w:p>
        </w:tc>
        <w:tc>
          <w:tcPr>
            <w:tcW w:w="2057" w:type="dxa"/>
          </w:tcPr>
          <w:p w:rsidR="007A4EE1" w:rsidRPr="00F367AF" w:rsidRDefault="007A4EE1" w:rsidP="007A4EE1">
            <w:pPr>
              <w:rPr>
                <w:i/>
              </w:rPr>
            </w:pPr>
            <w:r w:rsidRPr="00F367AF">
              <w:rPr>
                <w:i/>
                <w:lang w:val="en-US"/>
              </w:rPr>
              <w:t xml:space="preserve">         k&lt;0,b&gt;0</w:t>
            </w:r>
          </w:p>
        </w:tc>
        <w:tc>
          <w:tcPr>
            <w:tcW w:w="2057" w:type="dxa"/>
          </w:tcPr>
          <w:p w:rsidR="007A4EE1" w:rsidRPr="00F367AF" w:rsidRDefault="007A4EE1" w:rsidP="007A4EE1">
            <w:pPr>
              <w:rPr>
                <w:i/>
              </w:rPr>
            </w:pPr>
            <w:r w:rsidRPr="00F367AF">
              <w:rPr>
                <w:i/>
                <w:lang w:val="en-US"/>
              </w:rPr>
              <w:t xml:space="preserve">       k&lt;0,b&lt;0</w:t>
            </w:r>
          </w:p>
        </w:tc>
      </w:tr>
      <w:tr w:rsidR="007A4EE1" w:rsidTr="007A4EE1">
        <w:tc>
          <w:tcPr>
            <w:tcW w:w="1978" w:type="dxa"/>
          </w:tcPr>
          <w:p w:rsidR="007A4EE1" w:rsidRDefault="007A4EE1" w:rsidP="007A4EE1"/>
          <w:p w:rsidR="00B90927" w:rsidRPr="00B90927" w:rsidRDefault="00B90927" w:rsidP="007A4EE1"/>
        </w:tc>
        <w:tc>
          <w:tcPr>
            <w:tcW w:w="1870" w:type="dxa"/>
          </w:tcPr>
          <w:p w:rsidR="007A4EE1" w:rsidRDefault="007A4EE1" w:rsidP="007A4EE1"/>
        </w:tc>
        <w:tc>
          <w:tcPr>
            <w:tcW w:w="2057" w:type="dxa"/>
          </w:tcPr>
          <w:p w:rsidR="007A4EE1" w:rsidRPr="007A4EE1" w:rsidRDefault="007A4EE1" w:rsidP="007A4EE1">
            <w:pPr>
              <w:rPr>
                <w:lang w:val="en-US"/>
              </w:rPr>
            </w:pPr>
          </w:p>
        </w:tc>
        <w:tc>
          <w:tcPr>
            <w:tcW w:w="2057" w:type="dxa"/>
          </w:tcPr>
          <w:p w:rsidR="007A4EE1" w:rsidRDefault="007A4EE1" w:rsidP="007A4EE1"/>
        </w:tc>
      </w:tr>
    </w:tbl>
    <w:p w:rsidR="007A4EE1" w:rsidRPr="007A4EE1" w:rsidRDefault="007A4EE1" w:rsidP="007A4EE1">
      <w:pPr>
        <w:rPr>
          <w:b/>
          <w:sz w:val="16"/>
          <w:szCs w:val="16"/>
          <w:u w:val="single"/>
          <w:lang w:val="en-US"/>
        </w:rPr>
      </w:pPr>
    </w:p>
    <w:p w:rsidR="007A4EE1" w:rsidRPr="0039127C" w:rsidRDefault="007A4EE1" w:rsidP="007A4EE1">
      <w:pPr>
        <w:rPr>
          <w:b/>
        </w:rPr>
      </w:pPr>
      <w:r w:rsidRPr="0039127C">
        <w:rPr>
          <w:b/>
        </w:rPr>
        <w:t>2. Квадратичная функция и ее график.</w:t>
      </w:r>
    </w:p>
    <w:p w:rsidR="007A4EE1" w:rsidRDefault="007A4EE1" w:rsidP="007A4EE1">
      <w:r w:rsidRPr="00DB5B99">
        <w:rPr>
          <w:b/>
          <w:i/>
        </w:rPr>
        <w:t>Квадратичная функция</w:t>
      </w:r>
      <w:r>
        <w:t xml:space="preserve"> – функция вида </w:t>
      </w:r>
      <w:r w:rsidRPr="00313E52">
        <w:rPr>
          <w:i/>
          <w:lang w:val="en-US"/>
        </w:rPr>
        <w:t>y</w:t>
      </w:r>
      <w:r w:rsidRPr="00313E52">
        <w:rPr>
          <w:i/>
        </w:rPr>
        <w:t>=</w:t>
      </w:r>
      <w:r w:rsidRPr="00313E52">
        <w:rPr>
          <w:i/>
          <w:lang w:val="en-US"/>
        </w:rPr>
        <w:t>ax</w:t>
      </w:r>
      <w:r w:rsidRPr="00313E52">
        <w:rPr>
          <w:i/>
          <w:vertAlign w:val="superscript"/>
        </w:rPr>
        <w:t>2</w:t>
      </w:r>
      <w:r w:rsidRPr="00313E52">
        <w:rPr>
          <w:i/>
        </w:rPr>
        <w:t>+</w:t>
      </w:r>
      <w:proofErr w:type="spellStart"/>
      <w:r w:rsidRPr="00313E52">
        <w:rPr>
          <w:i/>
          <w:lang w:val="en-US"/>
        </w:rPr>
        <w:t>bx</w:t>
      </w:r>
      <w:proofErr w:type="spellEnd"/>
      <w:r w:rsidRPr="00313E52">
        <w:rPr>
          <w:i/>
        </w:rPr>
        <w:t>+</w:t>
      </w:r>
      <w:r w:rsidRPr="00313E52">
        <w:rPr>
          <w:i/>
          <w:lang w:val="en-US"/>
        </w:rPr>
        <w:t>c</w:t>
      </w:r>
      <w:r>
        <w:t>, где</w:t>
      </w:r>
      <w:proofErr w:type="gramStart"/>
      <w:r w:rsidRPr="00313E52">
        <w:rPr>
          <w:i/>
          <w:lang w:val="en-US"/>
        </w:rPr>
        <w:t>a</w:t>
      </w:r>
      <w:proofErr w:type="gramEnd"/>
      <w:r w:rsidRPr="00313E52">
        <w:rPr>
          <w:i/>
        </w:rPr>
        <w:t>,</w:t>
      </w:r>
      <w:r w:rsidRPr="00313E52">
        <w:rPr>
          <w:i/>
          <w:lang w:val="en-US"/>
        </w:rPr>
        <w:t>b</w:t>
      </w:r>
      <w:r w:rsidRPr="00313E52">
        <w:rPr>
          <w:i/>
        </w:rPr>
        <w:t>,</w:t>
      </w:r>
      <w:r w:rsidRPr="00313E52">
        <w:rPr>
          <w:i/>
          <w:lang w:val="en-US"/>
        </w:rPr>
        <w:t>c</w:t>
      </w:r>
      <w:r>
        <w:t xml:space="preserve">–заданные числа, </w:t>
      </w:r>
      <w:r w:rsidRPr="00313E52">
        <w:rPr>
          <w:i/>
        </w:rPr>
        <w:t>а</w:t>
      </w:r>
      <w:r w:rsidRPr="00313E52">
        <w:rPr>
          <w:i/>
          <w:position w:val="-4"/>
        </w:rPr>
        <w:object w:dxaOrig="200" w:dyaOrig="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5pt;height:10.5pt" o:ole="">
            <v:imagedata r:id="rId5" o:title=""/>
          </v:shape>
          <o:OLEObject Type="Embed" ProgID="Equation.3" ShapeID="_x0000_i1025" DrawAspect="Content" ObjectID="_1578074311" r:id="rId6"/>
        </w:object>
      </w:r>
      <w:r w:rsidRPr="00313E52">
        <w:rPr>
          <w:i/>
        </w:rPr>
        <w:t xml:space="preserve">0, </w:t>
      </w:r>
      <w:proofErr w:type="spellStart"/>
      <w:r w:rsidRPr="00313E52">
        <w:rPr>
          <w:i/>
        </w:rPr>
        <w:t>х</w:t>
      </w:r>
      <w:proofErr w:type="spellEnd"/>
      <w:r>
        <w:t xml:space="preserve"> – переменная</w:t>
      </w:r>
      <w:r w:rsidRPr="00DB5B99">
        <w:rPr>
          <w:b/>
          <w:i/>
        </w:rPr>
        <w:t>. График квадратичной функции</w:t>
      </w:r>
      <w:r>
        <w:t xml:space="preserve"> – парабола.</w:t>
      </w:r>
    </w:p>
    <w:p w:rsidR="007A4EE1" w:rsidRDefault="007A4EE1" w:rsidP="007A4EE1">
      <w:pPr>
        <w:rPr>
          <w:i/>
        </w:rPr>
      </w:pPr>
      <w:r w:rsidRPr="00DB5B99">
        <w:rPr>
          <w:b/>
          <w:i/>
        </w:rPr>
        <w:t>Координаты вершины параболы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  <m:r>
              <w:rPr>
                <w:rFonts w:ascii="Cambria Math" w:hAnsi="Cambria Math"/>
              </w:rPr>
              <m:t>;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e>
        </m:d>
      </m:oMath>
      <w:r>
        <w:t xml:space="preserve">находятся по формулам: </w:t>
      </w:r>
      <w:r w:rsidRPr="00313E52">
        <w:rPr>
          <w:position w:val="-20"/>
        </w:rPr>
        <w:object w:dxaOrig="900" w:dyaOrig="520">
          <v:shape id="_x0000_i1026" type="#_x0000_t75" style="width:45pt;height:25.5pt" o:ole="">
            <v:imagedata r:id="rId7" o:title=""/>
          </v:shape>
          <o:OLEObject Type="Embed" ProgID="Equation.3" ShapeID="_x0000_i1026" DrawAspect="Content" ObjectID="_1578074312" r:id="rId8"/>
        </w:object>
      </w:r>
      <w:r>
        <w:t xml:space="preserve">, </w:t>
      </w:r>
      <w:r w:rsidRPr="00313E52">
        <w:rPr>
          <w:i/>
        </w:rPr>
        <w:t>у</w:t>
      </w:r>
      <w:r w:rsidRPr="00313E52">
        <w:rPr>
          <w:i/>
          <w:vertAlign w:val="subscript"/>
        </w:rPr>
        <w:t>0</w:t>
      </w:r>
      <w:r w:rsidRPr="00313E52">
        <w:rPr>
          <w:i/>
        </w:rPr>
        <w:t>=</w:t>
      </w:r>
      <w:proofErr w:type="gramStart"/>
      <w:r w:rsidRPr="00313E52">
        <w:rPr>
          <w:i/>
        </w:rPr>
        <w:t>у(</w:t>
      </w:r>
      <w:proofErr w:type="gramEnd"/>
      <w:r w:rsidRPr="00313E52">
        <w:rPr>
          <w:i/>
        </w:rPr>
        <w:t>х</w:t>
      </w:r>
      <w:r w:rsidRPr="00313E52">
        <w:rPr>
          <w:i/>
          <w:vertAlign w:val="subscript"/>
        </w:rPr>
        <w:t>0</w:t>
      </w:r>
      <w:r w:rsidRPr="00313E52">
        <w:rPr>
          <w:i/>
        </w:rPr>
        <w:t>)</w:t>
      </w:r>
      <w:r w:rsidR="00C25785">
        <w:rPr>
          <w:i/>
        </w:rPr>
        <w:t>.</w:t>
      </w:r>
    </w:p>
    <w:p w:rsidR="007A4EE1" w:rsidRPr="00266FF7" w:rsidRDefault="007A4EE1" w:rsidP="007A4EE1">
      <w:r w:rsidRPr="00DB5B99">
        <w:rPr>
          <w:b/>
          <w:i/>
        </w:rPr>
        <w:t>Ветви параболы</w:t>
      </w:r>
      <w:r>
        <w:t xml:space="preserve"> направлены вниз, если</w:t>
      </w:r>
      <w:r w:rsidRPr="00313E52">
        <w:rPr>
          <w:i/>
        </w:rPr>
        <w:t>а</w:t>
      </w:r>
      <w:r w:rsidRPr="00313E52">
        <w:t>&lt;</w:t>
      </w:r>
      <w:r w:rsidR="00C25785">
        <w:t xml:space="preserve">0, </w:t>
      </w:r>
      <w:r>
        <w:t xml:space="preserve">и вверх, </w:t>
      </w:r>
      <w:proofErr w:type="gramStart"/>
      <w:r>
        <w:t>если</w:t>
      </w:r>
      <w:proofErr w:type="gramEnd"/>
      <w:r w:rsidRPr="00313E52">
        <w:rPr>
          <w:i/>
        </w:rPr>
        <w:t xml:space="preserve"> а</w:t>
      </w:r>
      <w:r w:rsidRPr="00313E52">
        <w:t>&gt;</w:t>
      </w:r>
      <w:r>
        <w:t>0</w:t>
      </w:r>
      <w:r w:rsidR="00C25785">
        <w:t>.</w:t>
      </w:r>
    </w:p>
    <w:p w:rsidR="00C25785" w:rsidRDefault="007A4EE1" w:rsidP="00C25785">
      <w:pPr>
        <w:jc w:val="center"/>
        <w:rPr>
          <w:b/>
          <w:i/>
        </w:rPr>
      </w:pPr>
      <w:r w:rsidRPr="0043753A">
        <w:rPr>
          <w:b/>
          <w:i/>
        </w:rPr>
        <w:t xml:space="preserve">Соответствие между графиками </w:t>
      </w:r>
      <w:r>
        <w:rPr>
          <w:b/>
          <w:i/>
        </w:rPr>
        <w:t>квадратичной функции</w:t>
      </w:r>
    </w:p>
    <w:p w:rsidR="007A4EE1" w:rsidRPr="0039127C" w:rsidRDefault="007A4EE1" w:rsidP="00C25785">
      <w:pPr>
        <w:jc w:val="center"/>
        <w:rPr>
          <w:b/>
          <w:i/>
        </w:rPr>
      </w:pPr>
      <w:r>
        <w:rPr>
          <w:b/>
          <w:i/>
        </w:rPr>
        <w:t>и знаками коэффициентаа</w:t>
      </w:r>
      <w:r w:rsidRPr="0043753A">
        <w:rPr>
          <w:b/>
          <w:i/>
        </w:rPr>
        <w:t xml:space="preserve"> и </w:t>
      </w:r>
      <w:r w:rsidR="0039127C">
        <w:rPr>
          <w:b/>
          <w:i/>
        </w:rPr>
        <w:t xml:space="preserve">дискриминанта </w:t>
      </w:r>
      <w:r>
        <w:rPr>
          <w:b/>
          <w:i/>
          <w:lang w:val="en-US"/>
        </w:rPr>
        <w:t>D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43"/>
        <w:gridCol w:w="2057"/>
        <w:gridCol w:w="2057"/>
      </w:tblGrid>
      <w:tr w:rsidR="007A4EE1" w:rsidTr="00C25785">
        <w:trPr>
          <w:jc w:val="center"/>
        </w:trPr>
        <w:tc>
          <w:tcPr>
            <w:tcW w:w="1043" w:type="dxa"/>
          </w:tcPr>
          <w:p w:rsidR="007A4EE1" w:rsidRDefault="007A4EE1" w:rsidP="007A4EE1"/>
        </w:tc>
        <w:tc>
          <w:tcPr>
            <w:tcW w:w="2057" w:type="dxa"/>
          </w:tcPr>
          <w:p w:rsidR="007A4EE1" w:rsidRPr="00B90927" w:rsidRDefault="007A4EE1" w:rsidP="007A4EE1">
            <w:pPr>
              <w:rPr>
                <w:b/>
                <w:i/>
              </w:rPr>
            </w:pPr>
          </w:p>
        </w:tc>
        <w:tc>
          <w:tcPr>
            <w:tcW w:w="2057" w:type="dxa"/>
          </w:tcPr>
          <w:p w:rsidR="007A4EE1" w:rsidRPr="00B90927" w:rsidRDefault="007A4EE1" w:rsidP="007A4EE1"/>
        </w:tc>
      </w:tr>
      <w:tr w:rsidR="00C25785" w:rsidTr="00C25785">
        <w:trPr>
          <w:trHeight w:val="1042"/>
          <w:jc w:val="center"/>
        </w:trPr>
        <w:tc>
          <w:tcPr>
            <w:tcW w:w="1043" w:type="dxa"/>
          </w:tcPr>
          <w:p w:rsidR="00C25785" w:rsidRPr="00D2494B" w:rsidRDefault="00C25785" w:rsidP="007A4EE1"/>
          <w:p w:rsidR="00C25785" w:rsidRPr="00D2494B" w:rsidRDefault="00C25785" w:rsidP="007A4EE1"/>
          <w:p w:rsidR="00C25785" w:rsidRPr="00B90927" w:rsidRDefault="00C25785" w:rsidP="007A4EE1"/>
        </w:tc>
        <w:tc>
          <w:tcPr>
            <w:tcW w:w="2057" w:type="dxa"/>
          </w:tcPr>
          <w:p w:rsidR="00C25785" w:rsidRDefault="00266FF7" w:rsidP="00266FF7">
            <w:pPr>
              <w:rPr>
                <w:lang w:val="en-US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895700" cy="828675"/>
                  <wp:effectExtent l="0" t="0" r="0" b="0"/>
                  <wp:docPr id="1" name="Рисунок 1" descr="D:\Работа 2015\Новости\2 четверть\13_11_2015_Минимум_для_8\min_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Работа 2015\Новости\2 четверть\13_11_2015_Минимум_для_8\min_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972" cy="835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7" w:type="dxa"/>
          </w:tcPr>
          <w:p w:rsidR="00C25785" w:rsidRPr="0039127C" w:rsidRDefault="00266FF7" w:rsidP="007A4EE1">
            <w:pPr>
              <w:rPr>
                <w:lang w:val="en-US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885825" cy="821009"/>
                  <wp:effectExtent l="0" t="0" r="0" b="0"/>
                  <wp:docPr id="4" name="Рисунок 4" descr="D:\Работа 2015\Новости\2 четверть\13_11_2015_Минимум_для_8\min_9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Работа 2015\Новости\2 четверть\13_11_2015_Минимум_для_8\min_9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21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5785" w:rsidTr="00C25785">
        <w:trPr>
          <w:trHeight w:val="974"/>
          <w:jc w:val="center"/>
        </w:trPr>
        <w:tc>
          <w:tcPr>
            <w:tcW w:w="1043" w:type="dxa"/>
          </w:tcPr>
          <w:p w:rsidR="00C25785" w:rsidRPr="007A4EE1" w:rsidRDefault="00C25785" w:rsidP="007A4EE1">
            <w:pPr>
              <w:rPr>
                <w:lang w:val="en-US"/>
              </w:rPr>
            </w:pPr>
          </w:p>
        </w:tc>
        <w:tc>
          <w:tcPr>
            <w:tcW w:w="2057" w:type="dxa"/>
          </w:tcPr>
          <w:p w:rsidR="00C25785" w:rsidRDefault="00266FF7" w:rsidP="00266FF7">
            <w:r>
              <w:rPr>
                <w:b/>
                <w:noProof/>
              </w:rPr>
              <w:drawing>
                <wp:inline distT="0" distB="0" distL="0" distR="0">
                  <wp:extent cx="942975" cy="873977"/>
                  <wp:effectExtent l="0" t="0" r="0" b="0"/>
                  <wp:docPr id="2" name="Рисунок 2" descr="D:\Работа 2015\Новости\2 четверть\13_11_2015_Минимум_для_8\min_9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Работа 2015\Новости\2 четверть\13_11_2015_Минимум_для_8\min_9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873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7" w:type="dxa"/>
          </w:tcPr>
          <w:p w:rsidR="00C25785" w:rsidRDefault="00266FF7" w:rsidP="007A4EE1">
            <w:r>
              <w:rPr>
                <w:noProof/>
              </w:rPr>
              <w:drawing>
                <wp:inline distT="0" distB="0" distL="0" distR="0">
                  <wp:extent cx="885825" cy="821009"/>
                  <wp:effectExtent l="0" t="0" r="0" b="0"/>
                  <wp:docPr id="5" name="Рисунок 5" descr="D:\Работа 2015\Новости\2 четверть\13_11_2015_Минимум_для_8\min_9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Работа 2015\Новости\2 четверть\13_11_2015_Минимум_для_8\min_9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21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5785" w:rsidTr="00C25785">
        <w:trPr>
          <w:trHeight w:val="1048"/>
          <w:jc w:val="center"/>
        </w:trPr>
        <w:tc>
          <w:tcPr>
            <w:tcW w:w="1043" w:type="dxa"/>
          </w:tcPr>
          <w:p w:rsidR="00C25785" w:rsidRPr="007A4EE1" w:rsidRDefault="00C25785" w:rsidP="007A4EE1">
            <w:pPr>
              <w:rPr>
                <w:lang w:val="en-US"/>
              </w:rPr>
            </w:pPr>
          </w:p>
        </w:tc>
        <w:tc>
          <w:tcPr>
            <w:tcW w:w="2057" w:type="dxa"/>
          </w:tcPr>
          <w:p w:rsidR="00C25785" w:rsidRDefault="00266FF7" w:rsidP="007A4EE1">
            <w:r>
              <w:rPr>
                <w:noProof/>
              </w:rPr>
              <w:drawing>
                <wp:inline distT="0" distB="0" distL="0" distR="0">
                  <wp:extent cx="895350" cy="829837"/>
                  <wp:effectExtent l="0" t="0" r="0" b="0"/>
                  <wp:docPr id="3" name="Рисунок 3" descr="D:\Работа 2015\Новости\2 четверть\13_11_2015_Минимум_для_8\min_9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Работа 2015\Новости\2 четверть\13_11_2015_Минимум_для_8\min_9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29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7" w:type="dxa"/>
          </w:tcPr>
          <w:p w:rsidR="00C25785" w:rsidRDefault="00266FF7" w:rsidP="007A4EE1">
            <w:r>
              <w:rPr>
                <w:noProof/>
              </w:rPr>
              <w:drawing>
                <wp:inline distT="0" distB="0" distL="0" distR="0">
                  <wp:extent cx="885825" cy="821009"/>
                  <wp:effectExtent l="0" t="0" r="0" b="0"/>
                  <wp:docPr id="6" name="Рисунок 6" descr="D:\Работа 2015\Новости\2 четверть\13_11_2015_Минимум_для_8\min_9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Работа 2015\Новости\2 четверть\13_11_2015_Минимум_для_8\min_9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21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A4EE1" w:rsidRPr="0039127C" w:rsidRDefault="007A4EE1" w:rsidP="007A4EE1">
      <w:pPr>
        <w:rPr>
          <w:b/>
        </w:rPr>
      </w:pPr>
      <w:r w:rsidRPr="0039127C">
        <w:rPr>
          <w:b/>
        </w:rPr>
        <w:t xml:space="preserve">3. Функция </w:t>
      </w:r>
      <m:oMath>
        <m:r>
          <m:rPr>
            <m:sty m:val="bi"/>
          </m:rPr>
          <w:rPr>
            <w:rFonts w:ascii="Cambria Math" w:hAnsi="Cambria Math"/>
          </w:rPr>
          <m:t>y=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k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den>
        </m:f>
      </m:oMath>
      <w:r w:rsidRPr="0039127C">
        <w:rPr>
          <w:b/>
        </w:rPr>
        <w:t xml:space="preserve"> и ее график.</w:t>
      </w:r>
    </w:p>
    <w:p w:rsidR="007A4EE1" w:rsidRPr="006A236D" w:rsidRDefault="007A4EE1" w:rsidP="007A4EE1">
      <w:r>
        <w:t xml:space="preserve">Функция </w:t>
      </w:r>
      <m:oMath>
        <m:r>
          <m:rPr>
            <m:sty m:val="bi"/>
          </m:rPr>
          <w:rPr>
            <w:rFonts w:ascii="Cambria Math" w:hAnsi="Cambria Math"/>
          </w:rPr>
          <m:t>y=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k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den>
        </m:f>
      </m:oMath>
      <w:r>
        <w:rPr>
          <w:b/>
        </w:rPr>
        <w:t xml:space="preserve"> (</w:t>
      </w:r>
      <w:r w:rsidRPr="00664515">
        <w:rPr>
          <w:i/>
        </w:rPr>
        <w:t>к</w:t>
      </w:r>
      <w:r w:rsidRPr="00664515">
        <w:rPr>
          <w:i/>
          <w:position w:val="-4"/>
        </w:rPr>
        <w:object w:dxaOrig="200" w:dyaOrig="200">
          <v:shape id="_x0000_i1027" type="#_x0000_t75" style="width:10.5pt;height:10.5pt" o:ole="">
            <v:imagedata r:id="rId15" o:title=""/>
          </v:shape>
          <o:OLEObject Type="Embed" ProgID="Equation.3" ShapeID="_x0000_i1027" DrawAspect="Content" ObjectID="_1578074313" r:id="rId16"/>
        </w:object>
      </w:r>
      <w:r w:rsidRPr="00664515">
        <w:t xml:space="preserve">0) </w:t>
      </w:r>
      <w:r>
        <w:t xml:space="preserve">определена при </w:t>
      </w:r>
      <w:proofErr w:type="spellStart"/>
      <w:r>
        <w:rPr>
          <w:i/>
        </w:rPr>
        <w:t>х</w:t>
      </w:r>
      <w:proofErr w:type="spellEnd"/>
      <w:r w:rsidRPr="00664515">
        <w:rPr>
          <w:i/>
          <w:position w:val="-4"/>
        </w:rPr>
        <w:object w:dxaOrig="200" w:dyaOrig="200">
          <v:shape id="_x0000_i1028" type="#_x0000_t75" style="width:10.5pt;height:10.5pt" o:ole="">
            <v:imagedata r:id="rId17" o:title=""/>
          </v:shape>
          <o:OLEObject Type="Embed" ProgID="Equation.3" ShapeID="_x0000_i1028" DrawAspect="Content" ObjectID="_1578074314" r:id="rId18"/>
        </w:object>
      </w:r>
      <w:r>
        <w:t xml:space="preserve">0, принимает все действительные значения, кроме 0. График функции </w:t>
      </w:r>
      <m:oMath>
        <m:r>
          <m:rPr>
            <m:sty m:val="bi"/>
          </m:rPr>
          <w:rPr>
            <w:rFonts w:ascii="Cambria Math" w:hAnsi="Cambria Math"/>
          </w:rPr>
          <m:t>y=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k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den>
        </m:f>
      </m:oMath>
      <w:r>
        <w:rPr>
          <w:b/>
        </w:rPr>
        <w:t xml:space="preserve"> - </w:t>
      </w:r>
      <w:r>
        <w:t xml:space="preserve">гипербола.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6"/>
        <w:gridCol w:w="2524"/>
      </w:tblGrid>
      <w:tr w:rsidR="007A4EE1" w:rsidTr="0039127C">
        <w:tc>
          <w:tcPr>
            <w:tcW w:w="2376" w:type="dxa"/>
          </w:tcPr>
          <w:p w:rsidR="007A4EE1" w:rsidRPr="0039127C" w:rsidRDefault="0039127C" w:rsidP="00C25785">
            <w:pPr>
              <w:rPr>
                <w:b/>
                <w:i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k</m:t>
                </m:r>
                <m:r>
                  <w:rPr>
                    <w:rFonts w:ascii="Cambria Math" w:hAnsi="Cambria Math"/>
                  </w:rPr>
                  <m:t>&gt;0</m:t>
                </m:r>
              </m:oMath>
            </m:oMathPara>
          </w:p>
        </w:tc>
        <w:tc>
          <w:tcPr>
            <w:tcW w:w="2524" w:type="dxa"/>
          </w:tcPr>
          <w:p w:rsidR="007A4EE1" w:rsidRPr="0039127C" w:rsidRDefault="0039127C" w:rsidP="00C25785">
            <w:pPr>
              <w:rPr>
                <w:b/>
                <w:i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k</m:t>
                </m:r>
                <m:r>
                  <w:rPr>
                    <w:rFonts w:ascii="Cambria Math" w:hAnsi="Cambria Math"/>
                  </w:rPr>
                  <m:t>&lt;0</m:t>
                </m:r>
              </m:oMath>
            </m:oMathPara>
          </w:p>
        </w:tc>
      </w:tr>
      <w:tr w:rsidR="007A4EE1" w:rsidTr="0039127C">
        <w:tc>
          <w:tcPr>
            <w:tcW w:w="2376" w:type="dxa"/>
          </w:tcPr>
          <w:p w:rsidR="007A4EE1" w:rsidRDefault="007A4EE1" w:rsidP="00C25785"/>
        </w:tc>
        <w:tc>
          <w:tcPr>
            <w:tcW w:w="2524" w:type="dxa"/>
          </w:tcPr>
          <w:p w:rsidR="007A4EE1" w:rsidRDefault="007A4EE1" w:rsidP="00C25785"/>
        </w:tc>
      </w:tr>
    </w:tbl>
    <w:p w:rsidR="000714A5" w:rsidRDefault="000714A5" w:rsidP="000714A5">
      <w:pPr>
        <w:rPr>
          <w:b/>
        </w:rPr>
      </w:pPr>
      <w:r>
        <w:rPr>
          <w:b/>
        </w:rPr>
        <w:t xml:space="preserve">Геометрия </w:t>
      </w:r>
    </w:p>
    <w:p w:rsidR="000714A5" w:rsidRDefault="000714A5" w:rsidP="000714A5">
      <w:pPr>
        <w:rPr>
          <w:b/>
        </w:rPr>
      </w:pPr>
    </w:p>
    <w:p w:rsidR="00B90927" w:rsidRDefault="000714A5" w:rsidP="000714A5">
      <w:r>
        <w:rPr>
          <w:b/>
        </w:rPr>
        <w:t>1.</w:t>
      </w:r>
      <w:r w:rsidRPr="009E4EB9">
        <w:rPr>
          <w:b/>
          <w:bCs/>
        </w:rPr>
        <w:t xml:space="preserve"> вектор</w:t>
      </w:r>
      <w:proofErr w:type="gramStart"/>
      <w:r w:rsidRPr="009E4EB9">
        <w:rPr>
          <w:b/>
          <w:bCs/>
        </w:rPr>
        <w:t>а</w:t>
      </w:r>
      <w:r w:rsidR="00B90927">
        <w:t>-</w:t>
      </w:r>
      <w:proofErr w:type="gramEnd"/>
      <w:r w:rsidR="00B90927">
        <w:t xml:space="preserve"> это</w:t>
      </w:r>
    </w:p>
    <w:p w:rsidR="000714A5" w:rsidRPr="009E4EB9" w:rsidRDefault="000714A5" w:rsidP="000714A5">
      <w:r>
        <w:rPr>
          <w:b/>
        </w:rPr>
        <w:t xml:space="preserve">2.  </w:t>
      </w:r>
      <w:r w:rsidRPr="009E4EB9">
        <w:t xml:space="preserve">Ненулевые векторы называются </w:t>
      </w:r>
      <w:r w:rsidRPr="009E4EB9">
        <w:rPr>
          <w:b/>
          <w:bCs/>
        </w:rPr>
        <w:t>коллинеарными</w:t>
      </w:r>
      <w:r w:rsidRPr="009E4EB9">
        <w:t xml:space="preserve">, </w:t>
      </w:r>
    </w:p>
    <w:p w:rsidR="000714A5" w:rsidRPr="009E4EB9" w:rsidRDefault="000714A5" w:rsidP="000714A5">
      <w:r>
        <w:rPr>
          <w:b/>
        </w:rPr>
        <w:t xml:space="preserve">3. </w:t>
      </w:r>
      <w:r w:rsidRPr="009E4EB9">
        <w:t xml:space="preserve"> Коллинеарные векторы могут быть</w:t>
      </w:r>
      <w:r w:rsidR="00B90927">
        <w:rPr>
          <w:b/>
          <w:bCs/>
        </w:rPr>
        <w:t>:</w:t>
      </w:r>
    </w:p>
    <w:p w:rsidR="000714A5" w:rsidRPr="009E4EB9" w:rsidRDefault="000714A5" w:rsidP="000714A5">
      <w:r>
        <w:rPr>
          <w:b/>
          <w:bCs/>
        </w:rPr>
        <w:t xml:space="preserve">4. </w:t>
      </w:r>
      <w:r w:rsidRPr="009E4EB9">
        <w:rPr>
          <w:b/>
          <w:bCs/>
        </w:rPr>
        <w:t>Векторы называются равными</w:t>
      </w:r>
      <w:r w:rsidRPr="009E4EB9">
        <w:t xml:space="preserve">, </w:t>
      </w:r>
    </w:p>
    <w:p w:rsidR="00D2494B" w:rsidRDefault="000714A5" w:rsidP="000714A5">
      <w:pPr>
        <w:ind w:left="-993"/>
      </w:pPr>
      <w:r>
        <w:rPr>
          <w:b/>
          <w:bCs/>
        </w:rPr>
        <w:t xml:space="preserve">                5. </w:t>
      </w:r>
      <w:r w:rsidRPr="009E4EB9">
        <w:rPr>
          <w:b/>
          <w:bCs/>
        </w:rPr>
        <w:t>Векторы называются противоположными</w:t>
      </w:r>
      <w:r w:rsidRPr="009E4EB9">
        <w:t xml:space="preserve">, </w:t>
      </w:r>
    </w:p>
    <w:p w:rsidR="00D2494B" w:rsidRDefault="00D2494B">
      <w:r>
        <w:br w:type="page"/>
      </w:r>
    </w:p>
    <w:p w:rsidR="00D2494B" w:rsidRDefault="00D2494B" w:rsidP="00D2494B">
      <w:pPr>
        <w:ind w:left="-561"/>
        <w:rPr>
          <w:b/>
        </w:rPr>
      </w:pPr>
    </w:p>
    <w:p w:rsidR="00D2494B" w:rsidRPr="0097259B" w:rsidRDefault="00D2494B" w:rsidP="00D2494B">
      <w:pPr>
        <w:ind w:left="-561"/>
        <w:rPr>
          <w:b/>
        </w:rPr>
      </w:pPr>
      <w:r w:rsidRPr="0097259B">
        <w:rPr>
          <w:b/>
        </w:rPr>
        <w:t>Образовательный минимум</w:t>
      </w:r>
    </w:p>
    <w:p w:rsidR="00D2494B" w:rsidRDefault="00D2494B" w:rsidP="00D2494B"/>
    <w:tbl>
      <w:tblPr>
        <w:tblpPr w:leftFromText="180" w:rightFromText="180" w:vertAnchor="text" w:horzAnchor="margin" w:tblpXSpec="right" w:tblpY="-8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630"/>
      </w:tblGrid>
      <w:tr w:rsidR="00D2494B" w:rsidRPr="0097259B" w:rsidTr="002A43C8">
        <w:tc>
          <w:tcPr>
            <w:tcW w:w="2552" w:type="dxa"/>
          </w:tcPr>
          <w:p w:rsidR="00D2494B" w:rsidRPr="0097259B" w:rsidRDefault="00D2494B" w:rsidP="002A43C8">
            <w:pPr>
              <w:spacing w:line="276" w:lineRule="auto"/>
              <w:ind w:right="-227"/>
              <w:rPr>
                <w:b/>
              </w:rPr>
            </w:pPr>
            <w:r w:rsidRPr="0097259B">
              <w:rPr>
                <w:b/>
              </w:rPr>
              <w:t>Четверть</w:t>
            </w:r>
          </w:p>
        </w:tc>
        <w:tc>
          <w:tcPr>
            <w:tcW w:w="2630" w:type="dxa"/>
          </w:tcPr>
          <w:p w:rsidR="00D2494B" w:rsidRPr="0097259B" w:rsidRDefault="00D2494B" w:rsidP="002A43C8">
            <w:pPr>
              <w:spacing w:line="276" w:lineRule="auto"/>
              <w:ind w:right="-227"/>
              <w:jc w:val="center"/>
              <w:rPr>
                <w:b/>
              </w:rPr>
            </w:pPr>
            <w:r w:rsidRPr="0097259B">
              <w:rPr>
                <w:b/>
              </w:rPr>
              <w:t>2</w:t>
            </w:r>
          </w:p>
        </w:tc>
      </w:tr>
      <w:tr w:rsidR="00D2494B" w:rsidRPr="0097259B" w:rsidTr="002A43C8">
        <w:tc>
          <w:tcPr>
            <w:tcW w:w="2552" w:type="dxa"/>
          </w:tcPr>
          <w:p w:rsidR="00D2494B" w:rsidRPr="0097259B" w:rsidRDefault="00D2494B" w:rsidP="002A43C8">
            <w:pPr>
              <w:spacing w:line="276" w:lineRule="auto"/>
              <w:ind w:right="-227"/>
              <w:rPr>
                <w:b/>
              </w:rPr>
            </w:pPr>
            <w:r w:rsidRPr="0097259B">
              <w:rPr>
                <w:b/>
              </w:rPr>
              <w:t>Предмет</w:t>
            </w:r>
          </w:p>
        </w:tc>
        <w:tc>
          <w:tcPr>
            <w:tcW w:w="2630" w:type="dxa"/>
          </w:tcPr>
          <w:p w:rsidR="00D2494B" w:rsidRPr="0097259B" w:rsidRDefault="00D2494B" w:rsidP="002A43C8">
            <w:pPr>
              <w:spacing w:line="276" w:lineRule="auto"/>
              <w:ind w:right="-227"/>
              <w:jc w:val="center"/>
              <w:rPr>
                <w:b/>
              </w:rPr>
            </w:pPr>
            <w:r w:rsidRPr="0097259B">
              <w:rPr>
                <w:b/>
              </w:rPr>
              <w:t>Алгебра</w:t>
            </w:r>
          </w:p>
        </w:tc>
      </w:tr>
      <w:tr w:rsidR="00D2494B" w:rsidRPr="0097259B" w:rsidTr="002A43C8">
        <w:tc>
          <w:tcPr>
            <w:tcW w:w="2552" w:type="dxa"/>
          </w:tcPr>
          <w:p w:rsidR="00D2494B" w:rsidRPr="0097259B" w:rsidRDefault="00D2494B" w:rsidP="002A43C8">
            <w:pPr>
              <w:spacing w:line="276" w:lineRule="auto"/>
              <w:ind w:right="-227"/>
              <w:rPr>
                <w:b/>
              </w:rPr>
            </w:pPr>
            <w:r w:rsidRPr="0097259B">
              <w:rPr>
                <w:b/>
              </w:rPr>
              <w:t>Класс</w:t>
            </w:r>
          </w:p>
        </w:tc>
        <w:tc>
          <w:tcPr>
            <w:tcW w:w="2630" w:type="dxa"/>
          </w:tcPr>
          <w:p w:rsidR="00D2494B" w:rsidRPr="0097259B" w:rsidRDefault="00D2494B" w:rsidP="002A43C8">
            <w:pPr>
              <w:spacing w:line="276" w:lineRule="auto"/>
              <w:ind w:right="-227"/>
              <w:jc w:val="center"/>
              <w:rPr>
                <w:b/>
              </w:rPr>
            </w:pPr>
            <w:r w:rsidRPr="0097259B">
              <w:rPr>
                <w:b/>
              </w:rPr>
              <w:t>9</w:t>
            </w:r>
          </w:p>
        </w:tc>
      </w:tr>
    </w:tbl>
    <w:p w:rsidR="00D2494B" w:rsidRDefault="00D2494B" w:rsidP="00D2494B">
      <w:pPr>
        <w:ind w:left="-993"/>
        <w:rPr>
          <w:b/>
        </w:rPr>
      </w:pPr>
    </w:p>
    <w:p w:rsidR="00D2494B" w:rsidRDefault="00D2494B" w:rsidP="00D2494B">
      <w:pPr>
        <w:rPr>
          <w:b/>
          <w:u w:val="single"/>
        </w:rPr>
      </w:pPr>
    </w:p>
    <w:p w:rsidR="00D2494B" w:rsidRPr="0039127C" w:rsidRDefault="00D2494B" w:rsidP="00D2494B">
      <w:pPr>
        <w:rPr>
          <w:b/>
        </w:rPr>
      </w:pPr>
      <w:r w:rsidRPr="0039127C">
        <w:rPr>
          <w:b/>
        </w:rPr>
        <w:t>1. Линейная функция и ее график.</w:t>
      </w:r>
    </w:p>
    <w:p w:rsidR="00D2494B" w:rsidRDefault="00D2494B" w:rsidP="00D2494B">
      <w:r w:rsidRPr="00DB5B99">
        <w:rPr>
          <w:b/>
          <w:i/>
        </w:rPr>
        <w:t>Линейная функция</w:t>
      </w:r>
      <w:r>
        <w:t xml:space="preserve"> – это функция вида </w:t>
      </w:r>
      <w:r w:rsidRPr="00C25785">
        <w:rPr>
          <w:b/>
          <w:i/>
          <w:lang w:val="en-US"/>
        </w:rPr>
        <w:t>y</w:t>
      </w:r>
      <w:r w:rsidRPr="00C25785">
        <w:rPr>
          <w:b/>
          <w:i/>
        </w:rPr>
        <w:t>=</w:t>
      </w:r>
      <w:proofErr w:type="spellStart"/>
      <w:r w:rsidRPr="00C25785">
        <w:rPr>
          <w:b/>
          <w:i/>
          <w:lang w:val="en-US"/>
        </w:rPr>
        <w:t>kx</w:t>
      </w:r>
      <w:proofErr w:type="spellEnd"/>
      <w:r w:rsidRPr="00C25785">
        <w:rPr>
          <w:b/>
          <w:i/>
        </w:rPr>
        <w:t>+</w:t>
      </w:r>
      <w:r w:rsidRPr="00C25785">
        <w:rPr>
          <w:b/>
          <w:i/>
          <w:lang w:val="en-US"/>
        </w:rPr>
        <w:t>b</w:t>
      </w:r>
      <w:r>
        <w:t xml:space="preserve">, где </w:t>
      </w:r>
      <w:r w:rsidRPr="00F367AF">
        <w:rPr>
          <w:i/>
          <w:lang w:val="en-US"/>
        </w:rPr>
        <w:t>k</w:t>
      </w:r>
      <w:r>
        <w:t xml:space="preserve"> и </w:t>
      </w:r>
      <w:r w:rsidRPr="00F367AF">
        <w:rPr>
          <w:i/>
          <w:lang w:val="en-US"/>
        </w:rPr>
        <w:t>b</w:t>
      </w:r>
      <w:r>
        <w:t>– заданные числа.</w:t>
      </w:r>
    </w:p>
    <w:p w:rsidR="00D2494B" w:rsidRDefault="00D2494B" w:rsidP="00D2494B">
      <w:r w:rsidRPr="00DB5B99">
        <w:rPr>
          <w:b/>
          <w:i/>
        </w:rPr>
        <w:t xml:space="preserve">График линейной функции </w:t>
      </w:r>
      <w:r>
        <w:t>– прямая.</w:t>
      </w:r>
    </w:p>
    <w:p w:rsidR="00D2494B" w:rsidRPr="009E5A93" w:rsidRDefault="00D2494B" w:rsidP="00D2494B">
      <w:r>
        <w:t xml:space="preserve">При </w:t>
      </w:r>
      <w:r w:rsidRPr="00F367AF">
        <w:rPr>
          <w:i/>
          <w:lang w:val="en-US"/>
        </w:rPr>
        <w:t>b</w:t>
      </w:r>
      <w:r w:rsidRPr="00F367AF">
        <w:rPr>
          <w:i/>
        </w:rPr>
        <w:t>=0</w:t>
      </w:r>
      <w:r>
        <w:t xml:space="preserve"> функция принимает вид</w:t>
      </w:r>
      <w:proofErr w:type="gramStart"/>
      <w:r w:rsidRPr="009E5A93">
        <w:rPr>
          <w:b/>
          <w:i/>
          <w:lang w:val="en-US"/>
        </w:rPr>
        <w:t>y</w:t>
      </w:r>
      <w:proofErr w:type="gramEnd"/>
      <w:r w:rsidRPr="009E5A93">
        <w:rPr>
          <w:b/>
          <w:i/>
        </w:rPr>
        <w:t>=</w:t>
      </w:r>
      <w:proofErr w:type="spellStart"/>
      <w:r w:rsidRPr="009E5A93">
        <w:rPr>
          <w:b/>
          <w:i/>
          <w:lang w:val="en-US"/>
        </w:rPr>
        <w:t>kx</w:t>
      </w:r>
      <w:proofErr w:type="spellEnd"/>
      <w:r>
        <w:t>, ее график проходит через начало координат.</w:t>
      </w:r>
    </w:p>
    <w:p w:rsidR="00D2494B" w:rsidRPr="00266FF7" w:rsidRDefault="00D2494B" w:rsidP="00D2494B">
      <w:r>
        <w:t xml:space="preserve">При </w:t>
      </w:r>
      <w:r w:rsidRPr="00F367AF">
        <w:rPr>
          <w:i/>
          <w:lang w:val="en-US"/>
        </w:rPr>
        <w:t>k</w:t>
      </w:r>
      <w:r w:rsidRPr="00F367AF">
        <w:rPr>
          <w:i/>
        </w:rPr>
        <w:t>=0</w:t>
      </w:r>
      <w:r>
        <w:t>функция принимает вид</w:t>
      </w:r>
      <w:proofErr w:type="gramStart"/>
      <w:r w:rsidRPr="009E5A93">
        <w:rPr>
          <w:b/>
          <w:i/>
          <w:lang w:val="en-US"/>
        </w:rPr>
        <w:t>y</w:t>
      </w:r>
      <w:proofErr w:type="gramEnd"/>
      <w:r w:rsidRPr="009E5A93">
        <w:rPr>
          <w:b/>
          <w:i/>
        </w:rPr>
        <w:t>=</w:t>
      </w:r>
      <w:r w:rsidRPr="009E5A93">
        <w:rPr>
          <w:b/>
          <w:i/>
          <w:lang w:val="en-US"/>
        </w:rPr>
        <w:t>b</w:t>
      </w:r>
      <w:r>
        <w:t>,ее график  - горизонтальная прямая, проходящая через точку</w:t>
      </w:r>
      <w:r w:rsidRPr="00F367AF">
        <w:t xml:space="preserve"> (</w:t>
      </w:r>
      <w:r w:rsidRPr="00F367AF">
        <w:rPr>
          <w:i/>
        </w:rPr>
        <w:t>0;</w:t>
      </w:r>
      <w:r w:rsidRPr="00F367AF">
        <w:rPr>
          <w:i/>
          <w:lang w:val="en-US"/>
        </w:rPr>
        <w:t>b</w:t>
      </w:r>
      <w:r w:rsidRPr="00F367AF">
        <w:t>).</w:t>
      </w:r>
    </w:p>
    <w:p w:rsidR="00D2494B" w:rsidRDefault="00D2494B" w:rsidP="00D2494B">
      <w:pPr>
        <w:jc w:val="center"/>
        <w:rPr>
          <w:b/>
          <w:i/>
        </w:rPr>
      </w:pPr>
      <w:r w:rsidRPr="0043753A">
        <w:rPr>
          <w:b/>
          <w:i/>
        </w:rPr>
        <w:t>Соответствие между графиками линейной функции</w:t>
      </w:r>
    </w:p>
    <w:p w:rsidR="00D2494B" w:rsidRDefault="00D2494B" w:rsidP="00D2494B">
      <w:pPr>
        <w:jc w:val="center"/>
        <w:rPr>
          <w:b/>
          <w:i/>
        </w:rPr>
      </w:pPr>
      <w:r w:rsidRPr="0043753A">
        <w:rPr>
          <w:b/>
          <w:i/>
        </w:rPr>
        <w:t xml:space="preserve">и знаками коэффициентов </w:t>
      </w:r>
      <w:r w:rsidRPr="0043753A">
        <w:rPr>
          <w:b/>
          <w:i/>
          <w:lang w:val="en-US"/>
        </w:rPr>
        <w:t>k</w:t>
      </w:r>
      <w:r w:rsidRPr="0043753A">
        <w:rPr>
          <w:b/>
          <w:i/>
        </w:rPr>
        <w:t xml:space="preserve"> и </w:t>
      </w:r>
      <w:r w:rsidRPr="0043753A">
        <w:rPr>
          <w:b/>
          <w:i/>
          <w:lang w:val="en-US"/>
        </w:rPr>
        <w:t>b</w:t>
      </w:r>
    </w:p>
    <w:p w:rsidR="00D2494B" w:rsidRPr="009E5A93" w:rsidRDefault="00D2494B" w:rsidP="00D2494B">
      <w:pPr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78"/>
        <w:gridCol w:w="1870"/>
        <w:gridCol w:w="2057"/>
        <w:gridCol w:w="2057"/>
      </w:tblGrid>
      <w:tr w:rsidR="00D2494B" w:rsidTr="002A43C8">
        <w:tc>
          <w:tcPr>
            <w:tcW w:w="1978" w:type="dxa"/>
          </w:tcPr>
          <w:p w:rsidR="00D2494B" w:rsidRPr="00F367AF" w:rsidRDefault="00D2494B" w:rsidP="002A43C8">
            <w:pPr>
              <w:rPr>
                <w:i/>
              </w:rPr>
            </w:pPr>
            <w:r w:rsidRPr="00F367AF">
              <w:rPr>
                <w:i/>
                <w:lang w:val="en-US"/>
              </w:rPr>
              <w:t>k&gt;0,b&gt;0</w:t>
            </w:r>
          </w:p>
        </w:tc>
        <w:tc>
          <w:tcPr>
            <w:tcW w:w="1870" w:type="dxa"/>
          </w:tcPr>
          <w:p w:rsidR="00D2494B" w:rsidRPr="00F367AF" w:rsidRDefault="00D2494B" w:rsidP="002A43C8">
            <w:pPr>
              <w:rPr>
                <w:i/>
              </w:rPr>
            </w:pPr>
            <w:r w:rsidRPr="00F367AF">
              <w:rPr>
                <w:i/>
                <w:lang w:val="en-US"/>
              </w:rPr>
              <w:t xml:space="preserve">        k&gt;0,b&lt;0                      </w:t>
            </w:r>
          </w:p>
        </w:tc>
        <w:tc>
          <w:tcPr>
            <w:tcW w:w="2057" w:type="dxa"/>
          </w:tcPr>
          <w:p w:rsidR="00D2494B" w:rsidRPr="00F367AF" w:rsidRDefault="00D2494B" w:rsidP="002A43C8">
            <w:pPr>
              <w:rPr>
                <w:i/>
              </w:rPr>
            </w:pPr>
            <w:r w:rsidRPr="00F367AF">
              <w:rPr>
                <w:i/>
                <w:lang w:val="en-US"/>
              </w:rPr>
              <w:t xml:space="preserve">         k&lt;0,b&gt;0</w:t>
            </w:r>
          </w:p>
        </w:tc>
        <w:tc>
          <w:tcPr>
            <w:tcW w:w="2057" w:type="dxa"/>
          </w:tcPr>
          <w:p w:rsidR="00D2494B" w:rsidRPr="00F367AF" w:rsidRDefault="00D2494B" w:rsidP="002A43C8">
            <w:pPr>
              <w:rPr>
                <w:i/>
              </w:rPr>
            </w:pPr>
            <w:r w:rsidRPr="00F367AF">
              <w:rPr>
                <w:i/>
                <w:lang w:val="en-US"/>
              </w:rPr>
              <w:t xml:space="preserve">       k&lt;0,b&lt;0</w:t>
            </w:r>
          </w:p>
        </w:tc>
      </w:tr>
      <w:tr w:rsidR="00D2494B" w:rsidTr="002A43C8">
        <w:tc>
          <w:tcPr>
            <w:tcW w:w="1978" w:type="dxa"/>
          </w:tcPr>
          <w:p w:rsidR="00D2494B" w:rsidRPr="007A4EE1" w:rsidRDefault="00D2494B" w:rsidP="002A43C8">
            <w:pPr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76835</wp:posOffset>
                  </wp:positionV>
                  <wp:extent cx="896620" cy="841375"/>
                  <wp:effectExtent l="0" t="0" r="0" b="0"/>
                  <wp:wrapTight wrapText="bothSides">
                    <wp:wrapPolygon edited="0">
                      <wp:start x="3671" y="0"/>
                      <wp:lineTo x="4130" y="7825"/>
                      <wp:lineTo x="0" y="12226"/>
                      <wp:lineTo x="0" y="15650"/>
                      <wp:lineTo x="5048" y="21029"/>
                      <wp:lineTo x="6884" y="21029"/>
                      <wp:lineTo x="6884" y="15650"/>
                      <wp:lineTo x="21110" y="14183"/>
                      <wp:lineTo x="21110" y="11248"/>
                      <wp:lineTo x="7343" y="7825"/>
                      <wp:lineTo x="11473" y="0"/>
                      <wp:lineTo x="3671" y="0"/>
                    </wp:wrapPolygon>
                  </wp:wrapTight>
                  <wp:docPr id="221" name="Рисунок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2089" t="3265" r="2382" b="200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620" cy="841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70" w:type="dxa"/>
          </w:tcPr>
          <w:p w:rsidR="00D2494B" w:rsidRDefault="00D2494B" w:rsidP="002A43C8"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151130</wp:posOffset>
                  </wp:positionV>
                  <wp:extent cx="751205" cy="833755"/>
                  <wp:effectExtent l="0" t="0" r="0" b="4445"/>
                  <wp:wrapSquare wrapText="bothSides"/>
                  <wp:docPr id="222" name="Рисунок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34784" r="122" b="58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205" cy="833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57" w:type="dxa"/>
          </w:tcPr>
          <w:p w:rsidR="00D2494B" w:rsidRPr="007A4EE1" w:rsidRDefault="00D2494B" w:rsidP="002A43C8">
            <w:pPr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52705</wp:posOffset>
                  </wp:positionH>
                  <wp:positionV relativeFrom="paragraph">
                    <wp:posOffset>36830</wp:posOffset>
                  </wp:positionV>
                  <wp:extent cx="1064895" cy="888365"/>
                  <wp:effectExtent l="0" t="0" r="1905" b="6985"/>
                  <wp:wrapTight wrapText="bothSides">
                    <wp:wrapPolygon edited="0">
                      <wp:start x="3864" y="0"/>
                      <wp:lineTo x="6955" y="7411"/>
                      <wp:lineTo x="0" y="11580"/>
                      <wp:lineTo x="0" y="12043"/>
                      <wp:lineTo x="8501" y="14822"/>
                      <wp:lineTo x="8114" y="16212"/>
                      <wp:lineTo x="8114" y="20843"/>
                      <wp:lineTo x="8501" y="21307"/>
                      <wp:lineTo x="19320" y="21307"/>
                      <wp:lineTo x="15070" y="14822"/>
                      <wp:lineTo x="21252" y="13896"/>
                      <wp:lineTo x="21252" y="10190"/>
                      <wp:lineTo x="10433" y="7411"/>
                      <wp:lineTo x="10433" y="1390"/>
                      <wp:lineTo x="10047" y="0"/>
                      <wp:lineTo x="3864" y="0"/>
                    </wp:wrapPolygon>
                  </wp:wrapTight>
                  <wp:docPr id="223" name="Рисунок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6756" t="5144" r="19096" b="127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895" cy="88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57" w:type="dxa"/>
          </w:tcPr>
          <w:p w:rsidR="00D2494B" w:rsidRDefault="00D2494B" w:rsidP="002A43C8"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279400</wp:posOffset>
                  </wp:positionH>
                  <wp:positionV relativeFrom="paragraph">
                    <wp:posOffset>151130</wp:posOffset>
                  </wp:positionV>
                  <wp:extent cx="740410" cy="685800"/>
                  <wp:effectExtent l="0" t="0" r="2540" b="0"/>
                  <wp:wrapTight wrapText="bothSides">
                    <wp:wrapPolygon edited="0">
                      <wp:start x="6669" y="0"/>
                      <wp:lineTo x="0" y="2400"/>
                      <wp:lineTo x="0" y="10800"/>
                      <wp:lineTo x="7780" y="19800"/>
                      <wp:lineTo x="7780" y="21000"/>
                      <wp:lineTo x="14449" y="21000"/>
                      <wp:lineTo x="13894" y="19800"/>
                      <wp:lineTo x="21118" y="11400"/>
                      <wp:lineTo x="21118" y="10200"/>
                      <wp:lineTo x="10003" y="0"/>
                      <wp:lineTo x="6669" y="0"/>
                    </wp:wrapPolygon>
                  </wp:wrapTight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36424" b="96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41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D2494B" w:rsidRPr="007A4EE1" w:rsidRDefault="00D2494B" w:rsidP="00D2494B">
      <w:pPr>
        <w:rPr>
          <w:b/>
          <w:sz w:val="16"/>
          <w:szCs w:val="16"/>
          <w:u w:val="single"/>
          <w:lang w:val="en-US"/>
        </w:rPr>
      </w:pPr>
    </w:p>
    <w:p w:rsidR="00D2494B" w:rsidRPr="0039127C" w:rsidRDefault="00D2494B" w:rsidP="00D2494B">
      <w:pPr>
        <w:rPr>
          <w:b/>
        </w:rPr>
      </w:pPr>
      <w:r w:rsidRPr="0039127C">
        <w:rPr>
          <w:b/>
        </w:rPr>
        <w:t>2. Квадратичная функция и ее график.</w:t>
      </w:r>
    </w:p>
    <w:p w:rsidR="00D2494B" w:rsidRDefault="00D2494B" w:rsidP="00D2494B">
      <w:r w:rsidRPr="00DB5B99">
        <w:rPr>
          <w:b/>
          <w:i/>
        </w:rPr>
        <w:t>Квадратичная функция</w:t>
      </w:r>
      <w:r>
        <w:t xml:space="preserve"> – функция вида </w:t>
      </w:r>
      <w:r w:rsidRPr="00313E52">
        <w:rPr>
          <w:i/>
          <w:lang w:val="en-US"/>
        </w:rPr>
        <w:t>y</w:t>
      </w:r>
      <w:r w:rsidRPr="00313E52">
        <w:rPr>
          <w:i/>
        </w:rPr>
        <w:t>=</w:t>
      </w:r>
      <w:r w:rsidRPr="00313E52">
        <w:rPr>
          <w:i/>
          <w:lang w:val="en-US"/>
        </w:rPr>
        <w:t>ax</w:t>
      </w:r>
      <w:r w:rsidRPr="00313E52">
        <w:rPr>
          <w:i/>
          <w:vertAlign w:val="superscript"/>
        </w:rPr>
        <w:t>2</w:t>
      </w:r>
      <w:r w:rsidRPr="00313E52">
        <w:rPr>
          <w:i/>
        </w:rPr>
        <w:t>+</w:t>
      </w:r>
      <w:proofErr w:type="spellStart"/>
      <w:r w:rsidRPr="00313E52">
        <w:rPr>
          <w:i/>
          <w:lang w:val="en-US"/>
        </w:rPr>
        <w:t>bx</w:t>
      </w:r>
      <w:proofErr w:type="spellEnd"/>
      <w:r w:rsidRPr="00313E52">
        <w:rPr>
          <w:i/>
        </w:rPr>
        <w:t>+</w:t>
      </w:r>
      <w:r w:rsidRPr="00313E52">
        <w:rPr>
          <w:i/>
          <w:lang w:val="en-US"/>
        </w:rPr>
        <w:t>c</w:t>
      </w:r>
      <w:r>
        <w:t>, где</w:t>
      </w:r>
      <w:proofErr w:type="gramStart"/>
      <w:r w:rsidRPr="00313E52">
        <w:rPr>
          <w:i/>
          <w:lang w:val="en-US"/>
        </w:rPr>
        <w:t>a</w:t>
      </w:r>
      <w:proofErr w:type="gramEnd"/>
      <w:r w:rsidRPr="00313E52">
        <w:rPr>
          <w:i/>
        </w:rPr>
        <w:t>,</w:t>
      </w:r>
      <w:r w:rsidRPr="00313E52">
        <w:rPr>
          <w:i/>
          <w:lang w:val="en-US"/>
        </w:rPr>
        <w:t>b</w:t>
      </w:r>
      <w:r w:rsidRPr="00313E52">
        <w:rPr>
          <w:i/>
        </w:rPr>
        <w:t>,</w:t>
      </w:r>
      <w:r w:rsidRPr="00313E52">
        <w:rPr>
          <w:i/>
          <w:lang w:val="en-US"/>
        </w:rPr>
        <w:t>c</w:t>
      </w:r>
      <w:r>
        <w:t xml:space="preserve">–заданные числа, </w:t>
      </w:r>
      <w:r w:rsidRPr="00313E52">
        <w:rPr>
          <w:i/>
        </w:rPr>
        <w:t>а</w:t>
      </w:r>
      <w:r w:rsidRPr="00313E52">
        <w:rPr>
          <w:i/>
          <w:position w:val="-4"/>
        </w:rPr>
        <w:object w:dxaOrig="200" w:dyaOrig="200">
          <v:shape id="_x0000_i1029" type="#_x0000_t75" style="width:10.5pt;height:10.5pt" o:ole="">
            <v:imagedata r:id="rId5" o:title=""/>
          </v:shape>
          <o:OLEObject Type="Embed" ProgID="Equation.3" ShapeID="_x0000_i1029" DrawAspect="Content" ObjectID="_1578074315" r:id="rId23"/>
        </w:object>
      </w:r>
      <w:r w:rsidRPr="00313E52">
        <w:rPr>
          <w:i/>
        </w:rPr>
        <w:t xml:space="preserve">0, </w:t>
      </w:r>
      <w:proofErr w:type="spellStart"/>
      <w:r w:rsidRPr="00313E52">
        <w:rPr>
          <w:i/>
        </w:rPr>
        <w:t>х</w:t>
      </w:r>
      <w:proofErr w:type="spellEnd"/>
      <w:r>
        <w:t xml:space="preserve"> – переменная</w:t>
      </w:r>
      <w:r w:rsidRPr="00DB5B99">
        <w:rPr>
          <w:b/>
          <w:i/>
        </w:rPr>
        <w:t>. График квадратичной функции</w:t>
      </w:r>
      <w:r>
        <w:t xml:space="preserve"> – парабола.</w:t>
      </w:r>
    </w:p>
    <w:p w:rsidR="00D2494B" w:rsidRDefault="00D2494B" w:rsidP="00D2494B">
      <w:pPr>
        <w:rPr>
          <w:i/>
        </w:rPr>
      </w:pPr>
      <w:r w:rsidRPr="00DB5B99">
        <w:rPr>
          <w:b/>
          <w:i/>
        </w:rPr>
        <w:t>Координаты вершины параболы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  <m:r>
              <w:rPr>
                <w:rFonts w:ascii="Cambria Math" w:hAnsi="Cambria Math"/>
              </w:rPr>
              <m:t>;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e>
        </m:d>
      </m:oMath>
      <w:r>
        <w:t xml:space="preserve">находятся по формулам: </w:t>
      </w:r>
      <w:r w:rsidRPr="00313E52">
        <w:rPr>
          <w:position w:val="-20"/>
        </w:rPr>
        <w:object w:dxaOrig="900" w:dyaOrig="520">
          <v:shape id="_x0000_i1030" type="#_x0000_t75" style="width:45pt;height:25.5pt" o:ole="">
            <v:imagedata r:id="rId7" o:title=""/>
          </v:shape>
          <o:OLEObject Type="Embed" ProgID="Equation.3" ShapeID="_x0000_i1030" DrawAspect="Content" ObjectID="_1578074316" r:id="rId24"/>
        </w:object>
      </w:r>
      <w:r>
        <w:t xml:space="preserve">, </w:t>
      </w:r>
      <w:r w:rsidRPr="00313E52">
        <w:rPr>
          <w:i/>
        </w:rPr>
        <w:t>у</w:t>
      </w:r>
      <w:r w:rsidRPr="00313E52">
        <w:rPr>
          <w:i/>
          <w:vertAlign w:val="subscript"/>
        </w:rPr>
        <w:t>0</w:t>
      </w:r>
      <w:r w:rsidRPr="00313E52">
        <w:rPr>
          <w:i/>
        </w:rPr>
        <w:t>=</w:t>
      </w:r>
      <w:proofErr w:type="gramStart"/>
      <w:r w:rsidRPr="00313E52">
        <w:rPr>
          <w:i/>
        </w:rPr>
        <w:t>у(</w:t>
      </w:r>
      <w:proofErr w:type="gramEnd"/>
      <w:r w:rsidRPr="00313E52">
        <w:rPr>
          <w:i/>
        </w:rPr>
        <w:t>х</w:t>
      </w:r>
      <w:r w:rsidRPr="00313E52">
        <w:rPr>
          <w:i/>
          <w:vertAlign w:val="subscript"/>
        </w:rPr>
        <w:t>0</w:t>
      </w:r>
      <w:r w:rsidRPr="00313E52">
        <w:rPr>
          <w:i/>
        </w:rPr>
        <w:t>)</w:t>
      </w:r>
      <w:r>
        <w:rPr>
          <w:i/>
        </w:rPr>
        <w:t>.</w:t>
      </w:r>
    </w:p>
    <w:p w:rsidR="00D2494B" w:rsidRPr="00266FF7" w:rsidRDefault="00D2494B" w:rsidP="00D2494B">
      <w:r w:rsidRPr="00DB5B99">
        <w:rPr>
          <w:b/>
          <w:i/>
        </w:rPr>
        <w:t>Ветви параболы</w:t>
      </w:r>
      <w:r>
        <w:t xml:space="preserve"> направлены вниз, </w:t>
      </w:r>
      <w:proofErr w:type="spellStart"/>
      <w:r>
        <w:t>если</w:t>
      </w:r>
      <w:r w:rsidRPr="00313E52">
        <w:rPr>
          <w:i/>
        </w:rPr>
        <w:t>а</w:t>
      </w:r>
      <w:proofErr w:type="spellEnd"/>
      <w:r w:rsidRPr="00313E52">
        <w:t>&lt;</w:t>
      </w:r>
      <w:r>
        <w:t xml:space="preserve">0, и вверх, </w:t>
      </w:r>
      <w:proofErr w:type="gramStart"/>
      <w:r>
        <w:t>если</w:t>
      </w:r>
      <w:proofErr w:type="gramEnd"/>
      <w:r w:rsidRPr="00313E52">
        <w:rPr>
          <w:i/>
        </w:rPr>
        <w:t xml:space="preserve"> а</w:t>
      </w:r>
      <w:r w:rsidRPr="00313E52">
        <w:t>&gt;</w:t>
      </w:r>
      <w:r>
        <w:t>0.</w:t>
      </w:r>
    </w:p>
    <w:p w:rsidR="00D2494B" w:rsidRDefault="00D2494B" w:rsidP="00D2494B">
      <w:pPr>
        <w:jc w:val="center"/>
        <w:rPr>
          <w:b/>
          <w:i/>
        </w:rPr>
      </w:pPr>
      <w:r w:rsidRPr="0043753A">
        <w:rPr>
          <w:b/>
          <w:i/>
        </w:rPr>
        <w:t xml:space="preserve">Соответствие между графиками </w:t>
      </w:r>
      <w:r>
        <w:rPr>
          <w:b/>
          <w:i/>
        </w:rPr>
        <w:t>квадратичной функции</w:t>
      </w:r>
    </w:p>
    <w:p w:rsidR="00D2494B" w:rsidRPr="0039127C" w:rsidRDefault="00D2494B" w:rsidP="00D2494B">
      <w:pPr>
        <w:jc w:val="center"/>
        <w:rPr>
          <w:b/>
          <w:i/>
        </w:rPr>
      </w:pPr>
      <w:r>
        <w:rPr>
          <w:b/>
          <w:i/>
        </w:rPr>
        <w:t xml:space="preserve">и знаками </w:t>
      </w:r>
      <w:proofErr w:type="spellStart"/>
      <w:r>
        <w:rPr>
          <w:b/>
          <w:i/>
        </w:rPr>
        <w:t>коэффициентаа</w:t>
      </w:r>
      <w:proofErr w:type="spellEnd"/>
      <w:r w:rsidRPr="0043753A">
        <w:rPr>
          <w:b/>
          <w:i/>
        </w:rPr>
        <w:t xml:space="preserve"> и </w:t>
      </w:r>
      <w:r>
        <w:rPr>
          <w:b/>
          <w:i/>
        </w:rPr>
        <w:t xml:space="preserve">дискриминанта </w:t>
      </w:r>
      <w:r>
        <w:rPr>
          <w:b/>
          <w:i/>
          <w:lang w:val="en-US"/>
        </w:rPr>
        <w:t>D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43"/>
        <w:gridCol w:w="2057"/>
        <w:gridCol w:w="2057"/>
      </w:tblGrid>
      <w:tr w:rsidR="00D2494B" w:rsidTr="002A43C8">
        <w:trPr>
          <w:jc w:val="center"/>
        </w:trPr>
        <w:tc>
          <w:tcPr>
            <w:tcW w:w="1043" w:type="dxa"/>
          </w:tcPr>
          <w:p w:rsidR="00D2494B" w:rsidRDefault="00D2494B" w:rsidP="002A43C8"/>
        </w:tc>
        <w:tc>
          <w:tcPr>
            <w:tcW w:w="2057" w:type="dxa"/>
          </w:tcPr>
          <w:p w:rsidR="00D2494B" w:rsidRPr="007A4EE1" w:rsidRDefault="00D2494B" w:rsidP="002A43C8">
            <w:pPr>
              <w:rPr>
                <w:b/>
                <w:i/>
                <w:lang w:val="en-US"/>
              </w:rPr>
            </w:pPr>
            <w:r w:rsidRPr="007A4EE1">
              <w:rPr>
                <w:b/>
                <w:i/>
              </w:rPr>
              <w:t>а</w:t>
            </w:r>
            <w:r w:rsidRPr="007A4EE1">
              <w:rPr>
                <w:b/>
                <w:i/>
                <w:lang w:val="en-US"/>
              </w:rPr>
              <w:t>&gt;0</w:t>
            </w:r>
          </w:p>
        </w:tc>
        <w:tc>
          <w:tcPr>
            <w:tcW w:w="2057" w:type="dxa"/>
          </w:tcPr>
          <w:p w:rsidR="00D2494B" w:rsidRDefault="00D2494B" w:rsidP="002A43C8">
            <w:r w:rsidRPr="007A4EE1">
              <w:rPr>
                <w:b/>
                <w:i/>
              </w:rPr>
              <w:t>а</w:t>
            </w:r>
            <w:r w:rsidRPr="007A4EE1">
              <w:rPr>
                <w:b/>
                <w:i/>
                <w:lang w:val="en-US"/>
              </w:rPr>
              <w:t>&lt;0</w:t>
            </w:r>
          </w:p>
        </w:tc>
      </w:tr>
      <w:tr w:rsidR="00D2494B" w:rsidTr="002A43C8">
        <w:trPr>
          <w:trHeight w:val="1042"/>
          <w:jc w:val="center"/>
        </w:trPr>
        <w:tc>
          <w:tcPr>
            <w:tcW w:w="1043" w:type="dxa"/>
          </w:tcPr>
          <w:p w:rsidR="00D2494B" w:rsidRPr="007A4EE1" w:rsidRDefault="00D2494B" w:rsidP="002A43C8">
            <w:pPr>
              <w:rPr>
                <w:lang w:val="en-US"/>
              </w:rPr>
            </w:pPr>
          </w:p>
          <w:p w:rsidR="00D2494B" w:rsidRPr="007A4EE1" w:rsidRDefault="00D2494B" w:rsidP="002A43C8">
            <w:pPr>
              <w:rPr>
                <w:lang w:val="en-US"/>
              </w:rPr>
            </w:pPr>
          </w:p>
          <w:p w:rsidR="00D2494B" w:rsidRPr="007A4EE1" w:rsidRDefault="00D2494B" w:rsidP="002A43C8">
            <w:pPr>
              <w:rPr>
                <w:lang w:val="en-US"/>
              </w:rPr>
            </w:pPr>
            <w:r w:rsidRPr="007A4EE1">
              <w:rPr>
                <w:lang w:val="en-US"/>
              </w:rPr>
              <w:t>D&lt;0</w:t>
            </w:r>
          </w:p>
        </w:tc>
        <w:tc>
          <w:tcPr>
            <w:tcW w:w="2057" w:type="dxa"/>
          </w:tcPr>
          <w:p w:rsidR="00D2494B" w:rsidRDefault="00D2494B" w:rsidP="002A43C8">
            <w:pPr>
              <w:rPr>
                <w:lang w:val="en-US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895700" cy="828675"/>
                  <wp:effectExtent l="0" t="0" r="0" b="0"/>
                  <wp:docPr id="7" name="Рисунок 1" descr="D:\Работа 2015\Новости\2 четверть\13_11_2015_Минимум_для_8\min_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Работа 2015\Новости\2 четверть\13_11_2015_Минимум_для_8\min_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972" cy="835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7" w:type="dxa"/>
          </w:tcPr>
          <w:p w:rsidR="00D2494B" w:rsidRPr="0039127C" w:rsidRDefault="00D2494B" w:rsidP="002A43C8">
            <w:pPr>
              <w:rPr>
                <w:lang w:val="en-US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885825" cy="821009"/>
                  <wp:effectExtent l="0" t="0" r="0" b="0"/>
                  <wp:docPr id="8" name="Рисунок 4" descr="D:\Работа 2015\Новости\2 четверть\13_11_2015_Минимум_для_8\min_9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Работа 2015\Новости\2 четверть\13_11_2015_Минимум_для_8\min_9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21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494B" w:rsidTr="002A43C8">
        <w:trPr>
          <w:trHeight w:val="974"/>
          <w:jc w:val="center"/>
        </w:trPr>
        <w:tc>
          <w:tcPr>
            <w:tcW w:w="1043" w:type="dxa"/>
          </w:tcPr>
          <w:p w:rsidR="00D2494B" w:rsidRPr="007A4EE1" w:rsidRDefault="00D2494B" w:rsidP="002A43C8">
            <w:pPr>
              <w:rPr>
                <w:lang w:val="en-US"/>
              </w:rPr>
            </w:pPr>
          </w:p>
          <w:p w:rsidR="00D2494B" w:rsidRPr="007A4EE1" w:rsidRDefault="00D2494B" w:rsidP="002A43C8">
            <w:pPr>
              <w:rPr>
                <w:lang w:val="en-US"/>
              </w:rPr>
            </w:pPr>
            <w:r w:rsidRPr="007A4EE1">
              <w:rPr>
                <w:lang w:val="en-US"/>
              </w:rPr>
              <w:t>D=0</w:t>
            </w:r>
          </w:p>
        </w:tc>
        <w:tc>
          <w:tcPr>
            <w:tcW w:w="2057" w:type="dxa"/>
          </w:tcPr>
          <w:p w:rsidR="00D2494B" w:rsidRDefault="00D2494B" w:rsidP="002A43C8">
            <w:r>
              <w:rPr>
                <w:b/>
                <w:noProof/>
              </w:rPr>
              <w:drawing>
                <wp:inline distT="0" distB="0" distL="0" distR="0">
                  <wp:extent cx="942975" cy="873977"/>
                  <wp:effectExtent l="0" t="0" r="0" b="0"/>
                  <wp:docPr id="9" name="Рисунок 2" descr="D:\Работа 2015\Новости\2 четверть\13_11_2015_Минимум_для_8\min_9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Работа 2015\Новости\2 четверть\13_11_2015_Минимум_для_8\min_9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873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7" w:type="dxa"/>
          </w:tcPr>
          <w:p w:rsidR="00D2494B" w:rsidRDefault="00D2494B" w:rsidP="002A43C8">
            <w:r>
              <w:rPr>
                <w:noProof/>
              </w:rPr>
              <w:drawing>
                <wp:inline distT="0" distB="0" distL="0" distR="0">
                  <wp:extent cx="885825" cy="821009"/>
                  <wp:effectExtent l="0" t="0" r="0" b="0"/>
                  <wp:docPr id="10" name="Рисунок 5" descr="D:\Работа 2015\Новости\2 четверть\13_11_2015_Минимум_для_8\min_9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Работа 2015\Новости\2 четверть\13_11_2015_Минимум_для_8\min_9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21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494B" w:rsidTr="002A43C8">
        <w:trPr>
          <w:trHeight w:val="1048"/>
          <w:jc w:val="center"/>
        </w:trPr>
        <w:tc>
          <w:tcPr>
            <w:tcW w:w="1043" w:type="dxa"/>
          </w:tcPr>
          <w:p w:rsidR="00D2494B" w:rsidRPr="007A4EE1" w:rsidRDefault="00D2494B" w:rsidP="002A43C8">
            <w:pPr>
              <w:rPr>
                <w:lang w:val="en-US"/>
              </w:rPr>
            </w:pPr>
          </w:p>
          <w:p w:rsidR="00D2494B" w:rsidRPr="007A4EE1" w:rsidRDefault="00D2494B" w:rsidP="002A43C8">
            <w:pPr>
              <w:rPr>
                <w:lang w:val="en-US"/>
              </w:rPr>
            </w:pPr>
            <w:r w:rsidRPr="007A4EE1">
              <w:rPr>
                <w:lang w:val="en-US"/>
              </w:rPr>
              <w:t>D&gt;0</w:t>
            </w:r>
          </w:p>
        </w:tc>
        <w:tc>
          <w:tcPr>
            <w:tcW w:w="2057" w:type="dxa"/>
          </w:tcPr>
          <w:p w:rsidR="00D2494B" w:rsidRDefault="00D2494B" w:rsidP="002A43C8">
            <w:r>
              <w:rPr>
                <w:noProof/>
              </w:rPr>
              <w:drawing>
                <wp:inline distT="0" distB="0" distL="0" distR="0">
                  <wp:extent cx="895350" cy="829837"/>
                  <wp:effectExtent l="0" t="0" r="0" b="0"/>
                  <wp:docPr id="11" name="Рисунок 3" descr="D:\Работа 2015\Новости\2 четверть\13_11_2015_Минимум_для_8\min_9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Работа 2015\Новости\2 четверть\13_11_2015_Минимум_для_8\min_9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29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7" w:type="dxa"/>
          </w:tcPr>
          <w:p w:rsidR="00D2494B" w:rsidRDefault="00D2494B" w:rsidP="002A43C8">
            <w:r>
              <w:rPr>
                <w:noProof/>
              </w:rPr>
              <w:drawing>
                <wp:inline distT="0" distB="0" distL="0" distR="0">
                  <wp:extent cx="885825" cy="821009"/>
                  <wp:effectExtent l="0" t="0" r="0" b="0"/>
                  <wp:docPr id="12" name="Рисунок 6" descr="D:\Работа 2015\Новости\2 четверть\13_11_2015_Минимум_для_8\min_9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Работа 2015\Новости\2 четверть\13_11_2015_Минимум_для_8\min_9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21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2494B" w:rsidRPr="0039127C" w:rsidRDefault="00D2494B" w:rsidP="00D2494B">
      <w:pPr>
        <w:rPr>
          <w:b/>
        </w:rPr>
      </w:pPr>
      <w:r w:rsidRPr="0039127C">
        <w:rPr>
          <w:b/>
        </w:rPr>
        <w:t xml:space="preserve">3. Функция </w:t>
      </w:r>
      <m:oMath>
        <m:r>
          <m:rPr>
            <m:sty m:val="bi"/>
          </m:rPr>
          <w:rPr>
            <w:rFonts w:ascii="Cambria Math" w:hAnsi="Cambria Math"/>
          </w:rPr>
          <m:t>y=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k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den>
        </m:f>
      </m:oMath>
      <w:r w:rsidRPr="0039127C">
        <w:rPr>
          <w:b/>
        </w:rPr>
        <w:t xml:space="preserve"> и ее график.</w:t>
      </w:r>
    </w:p>
    <w:p w:rsidR="00D2494B" w:rsidRPr="006A236D" w:rsidRDefault="00D2494B" w:rsidP="00D2494B">
      <w:r>
        <w:t xml:space="preserve">Функция </w:t>
      </w:r>
      <m:oMath>
        <m:r>
          <m:rPr>
            <m:sty m:val="bi"/>
          </m:rPr>
          <w:rPr>
            <w:rFonts w:ascii="Cambria Math" w:hAnsi="Cambria Math"/>
          </w:rPr>
          <m:t>y=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k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den>
        </m:f>
      </m:oMath>
      <w:r>
        <w:rPr>
          <w:b/>
        </w:rPr>
        <w:t xml:space="preserve"> (</w:t>
      </w:r>
      <w:r w:rsidRPr="00664515">
        <w:rPr>
          <w:i/>
        </w:rPr>
        <w:t>к</w:t>
      </w:r>
      <w:r w:rsidRPr="00664515">
        <w:rPr>
          <w:i/>
          <w:position w:val="-4"/>
        </w:rPr>
        <w:object w:dxaOrig="200" w:dyaOrig="200">
          <v:shape id="_x0000_i1031" type="#_x0000_t75" style="width:10.5pt;height:10.5pt" o:ole="">
            <v:imagedata r:id="rId15" o:title=""/>
          </v:shape>
          <o:OLEObject Type="Embed" ProgID="Equation.3" ShapeID="_x0000_i1031" DrawAspect="Content" ObjectID="_1578074317" r:id="rId25"/>
        </w:object>
      </w:r>
      <w:r w:rsidRPr="00664515">
        <w:t xml:space="preserve">0) </w:t>
      </w:r>
      <w:r>
        <w:t xml:space="preserve">определена при </w:t>
      </w:r>
      <w:proofErr w:type="spellStart"/>
      <w:r>
        <w:rPr>
          <w:i/>
        </w:rPr>
        <w:t>х</w:t>
      </w:r>
      <w:proofErr w:type="spellEnd"/>
      <w:r w:rsidRPr="00664515">
        <w:rPr>
          <w:i/>
          <w:position w:val="-4"/>
        </w:rPr>
        <w:object w:dxaOrig="200" w:dyaOrig="200">
          <v:shape id="_x0000_i1032" type="#_x0000_t75" style="width:10.5pt;height:10.5pt" o:ole="">
            <v:imagedata r:id="rId17" o:title=""/>
          </v:shape>
          <o:OLEObject Type="Embed" ProgID="Equation.3" ShapeID="_x0000_i1032" DrawAspect="Content" ObjectID="_1578074318" r:id="rId26"/>
        </w:object>
      </w:r>
      <w:r>
        <w:t xml:space="preserve">0, принимает все действительные значения, кроме 0. График функции </w:t>
      </w:r>
      <m:oMath>
        <m:r>
          <m:rPr>
            <m:sty m:val="bi"/>
          </m:rPr>
          <w:rPr>
            <w:rFonts w:ascii="Cambria Math" w:hAnsi="Cambria Math"/>
          </w:rPr>
          <m:t>y=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k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den>
        </m:f>
      </m:oMath>
      <w:r>
        <w:rPr>
          <w:b/>
        </w:rPr>
        <w:t xml:space="preserve"> - </w:t>
      </w:r>
      <w:r>
        <w:t xml:space="preserve">гипербола.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6"/>
        <w:gridCol w:w="2524"/>
      </w:tblGrid>
      <w:tr w:rsidR="00D2494B" w:rsidTr="002A43C8">
        <w:tc>
          <w:tcPr>
            <w:tcW w:w="2376" w:type="dxa"/>
          </w:tcPr>
          <w:p w:rsidR="00D2494B" w:rsidRPr="0039127C" w:rsidRDefault="00D2494B" w:rsidP="002A43C8">
            <w:pPr>
              <w:rPr>
                <w:b/>
                <w:i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k</m:t>
                </m:r>
                <m:r>
                  <w:rPr>
                    <w:rFonts w:ascii="Cambria Math" w:hAnsi="Cambria Math"/>
                  </w:rPr>
                  <m:t>&gt;0</m:t>
                </m:r>
              </m:oMath>
            </m:oMathPara>
          </w:p>
        </w:tc>
        <w:tc>
          <w:tcPr>
            <w:tcW w:w="2524" w:type="dxa"/>
          </w:tcPr>
          <w:p w:rsidR="00D2494B" w:rsidRPr="0039127C" w:rsidRDefault="00D2494B" w:rsidP="002A43C8">
            <w:pPr>
              <w:rPr>
                <w:b/>
                <w:i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k</m:t>
                </m:r>
                <m:r>
                  <w:rPr>
                    <w:rFonts w:ascii="Cambria Math" w:hAnsi="Cambria Math"/>
                  </w:rPr>
                  <m:t>&lt;0</m:t>
                </m:r>
              </m:oMath>
            </m:oMathPara>
          </w:p>
        </w:tc>
      </w:tr>
      <w:tr w:rsidR="00D2494B" w:rsidTr="002A43C8">
        <w:tc>
          <w:tcPr>
            <w:tcW w:w="2376" w:type="dxa"/>
          </w:tcPr>
          <w:p w:rsidR="00D2494B" w:rsidRDefault="00D2494B" w:rsidP="002A43C8"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0">
                  <wp:simplePos x="0" y="0"/>
                  <wp:positionH relativeFrom="column">
                    <wp:posOffset>237490</wp:posOffset>
                  </wp:positionH>
                  <wp:positionV relativeFrom="paragraph">
                    <wp:posOffset>36195</wp:posOffset>
                  </wp:positionV>
                  <wp:extent cx="742950" cy="816610"/>
                  <wp:effectExtent l="0" t="0" r="0" b="2540"/>
                  <wp:wrapTight wrapText="bothSides">
                    <wp:wrapPolygon edited="0">
                      <wp:start x="8308" y="0"/>
                      <wp:lineTo x="7200" y="1512"/>
                      <wp:lineTo x="8862" y="8062"/>
                      <wp:lineTo x="0" y="12597"/>
                      <wp:lineTo x="0" y="13605"/>
                      <wp:lineTo x="6646" y="16124"/>
                      <wp:lineTo x="7754" y="21163"/>
                      <wp:lineTo x="11077" y="21163"/>
                      <wp:lineTo x="11077" y="16124"/>
                      <wp:lineTo x="21046" y="14613"/>
                      <wp:lineTo x="21046" y="11086"/>
                      <wp:lineTo x="12738" y="8062"/>
                      <wp:lineTo x="11631" y="0"/>
                      <wp:lineTo x="8308" y="0"/>
                    </wp:wrapPolygon>
                  </wp:wrapTight>
                  <wp:docPr id="226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35536" t="6308" r="29024" b="166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16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24" w:type="dxa"/>
          </w:tcPr>
          <w:p w:rsidR="00D2494B" w:rsidRDefault="00D2494B" w:rsidP="002A43C8"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440055</wp:posOffset>
                  </wp:positionH>
                  <wp:positionV relativeFrom="paragraph">
                    <wp:posOffset>18415</wp:posOffset>
                  </wp:positionV>
                  <wp:extent cx="767715" cy="800100"/>
                  <wp:effectExtent l="0" t="0" r="0" b="0"/>
                  <wp:wrapTight wrapText="bothSides">
                    <wp:wrapPolygon edited="0">
                      <wp:start x="8040" y="0"/>
                      <wp:lineTo x="6968" y="1543"/>
                      <wp:lineTo x="6968" y="8229"/>
                      <wp:lineTo x="0" y="12343"/>
                      <wp:lineTo x="0" y="13371"/>
                      <wp:lineTo x="8576" y="16457"/>
                      <wp:lineTo x="8576" y="21086"/>
                      <wp:lineTo x="11792" y="21086"/>
                      <wp:lineTo x="13400" y="16457"/>
                      <wp:lineTo x="20903" y="15429"/>
                      <wp:lineTo x="20903" y="12343"/>
                      <wp:lineTo x="11256" y="8229"/>
                      <wp:lineTo x="11792" y="1029"/>
                      <wp:lineTo x="11256" y="0"/>
                      <wp:lineTo x="8040" y="0"/>
                    </wp:wrapPolygon>
                  </wp:wrapTight>
                  <wp:docPr id="227" name="Рисунок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35521" t="6218" r="28928" b="197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D2494B" w:rsidRDefault="00D2494B" w:rsidP="00D2494B">
      <w:pPr>
        <w:rPr>
          <w:b/>
        </w:rPr>
      </w:pPr>
      <w:r>
        <w:rPr>
          <w:b/>
        </w:rPr>
        <w:lastRenderedPageBreak/>
        <w:t xml:space="preserve">Геометрия </w:t>
      </w:r>
    </w:p>
    <w:p w:rsidR="00D2494B" w:rsidRDefault="00D2494B" w:rsidP="00D2494B">
      <w:r>
        <w:rPr>
          <w:b/>
        </w:rPr>
        <w:t>1.</w:t>
      </w:r>
      <w:r w:rsidRPr="009E4EB9">
        <w:rPr>
          <w:b/>
          <w:bCs/>
        </w:rPr>
        <w:t>Понятие вектора</w:t>
      </w:r>
      <w:r w:rsidRPr="009E4EB9">
        <w:t xml:space="preserve">: отрезок, для которого указано, какой из его концов считать началом, а какой-концом, называется направленным отрезком или вектором. </w:t>
      </w:r>
    </w:p>
    <w:p w:rsidR="00D2494B" w:rsidRPr="009E4EB9" w:rsidRDefault="00D2494B" w:rsidP="00D2494B"/>
    <w:p w:rsidR="00D2494B" w:rsidRDefault="00D2494B" w:rsidP="00D2494B">
      <w:r>
        <w:rPr>
          <w:b/>
        </w:rPr>
        <w:t xml:space="preserve">2.  </w:t>
      </w:r>
      <w:r w:rsidRPr="009E4EB9">
        <w:t xml:space="preserve">Ненулевые векторы называются </w:t>
      </w:r>
      <w:r w:rsidRPr="009E4EB9">
        <w:rPr>
          <w:b/>
          <w:bCs/>
        </w:rPr>
        <w:t>коллинеарными</w:t>
      </w:r>
      <w:r w:rsidRPr="009E4EB9">
        <w:t xml:space="preserve">, если они </w:t>
      </w:r>
      <w:proofErr w:type="gramStart"/>
      <w:r w:rsidRPr="009E4EB9">
        <w:t>лежат</w:t>
      </w:r>
      <w:proofErr w:type="gramEnd"/>
      <w:r w:rsidRPr="009E4EB9">
        <w:t xml:space="preserve"> либо на одной прямой, либо на параллельных прямых; нулевой вектор считается </w:t>
      </w:r>
      <w:proofErr w:type="spellStart"/>
      <w:r w:rsidRPr="009E4EB9">
        <w:t>сонаправленным</w:t>
      </w:r>
      <w:proofErr w:type="spellEnd"/>
      <w:r w:rsidRPr="009E4EB9">
        <w:t xml:space="preserve"> любому вектору. </w:t>
      </w:r>
    </w:p>
    <w:p w:rsidR="00D2494B" w:rsidRPr="009E4EB9" w:rsidRDefault="00D2494B" w:rsidP="00D2494B"/>
    <w:p w:rsidR="00D2494B" w:rsidRDefault="00D2494B" w:rsidP="00D2494B">
      <w:r>
        <w:rPr>
          <w:b/>
        </w:rPr>
        <w:t xml:space="preserve">3. </w:t>
      </w:r>
      <w:r w:rsidRPr="009E4EB9">
        <w:t xml:space="preserve"> Коллинеарные векторы могут быть </w:t>
      </w:r>
      <w:proofErr w:type="spellStart"/>
      <w:r w:rsidRPr="009E4EB9">
        <w:rPr>
          <w:b/>
          <w:bCs/>
        </w:rPr>
        <w:t>сонаправленными</w:t>
      </w:r>
      <w:proofErr w:type="spellEnd"/>
      <w:r w:rsidRPr="009E4EB9">
        <w:t xml:space="preserve"> или </w:t>
      </w:r>
      <w:r w:rsidRPr="009E4EB9">
        <w:rPr>
          <w:b/>
          <w:bCs/>
        </w:rPr>
        <w:t>противоположно     направленными</w:t>
      </w:r>
      <w:r w:rsidRPr="009E4EB9">
        <w:t>.</w:t>
      </w:r>
    </w:p>
    <w:p w:rsidR="00D2494B" w:rsidRPr="009E4EB9" w:rsidRDefault="00D2494B" w:rsidP="00D2494B"/>
    <w:p w:rsidR="00D2494B" w:rsidRDefault="00D2494B" w:rsidP="00D2494B">
      <w:r>
        <w:rPr>
          <w:b/>
          <w:bCs/>
        </w:rPr>
        <w:t xml:space="preserve">4. </w:t>
      </w:r>
      <w:r w:rsidRPr="009E4EB9">
        <w:rPr>
          <w:b/>
          <w:bCs/>
        </w:rPr>
        <w:t>Векторы называются равными</w:t>
      </w:r>
      <w:r w:rsidRPr="009E4EB9">
        <w:t xml:space="preserve">, если они </w:t>
      </w:r>
      <w:proofErr w:type="spellStart"/>
      <w:r w:rsidRPr="009E4EB9">
        <w:t>сонаправлены</w:t>
      </w:r>
      <w:proofErr w:type="spellEnd"/>
      <w:r w:rsidRPr="009E4EB9">
        <w:t xml:space="preserve"> и их длины равны.</w:t>
      </w:r>
    </w:p>
    <w:p w:rsidR="00D2494B" w:rsidRPr="009E4EB9" w:rsidRDefault="00D2494B" w:rsidP="00D2494B"/>
    <w:p w:rsidR="00D2494B" w:rsidRDefault="00D2494B" w:rsidP="00D2494B">
      <w:r>
        <w:rPr>
          <w:b/>
          <w:bCs/>
        </w:rPr>
        <w:t xml:space="preserve">5. </w:t>
      </w:r>
      <w:r w:rsidRPr="009E4EB9">
        <w:rPr>
          <w:b/>
          <w:bCs/>
        </w:rPr>
        <w:t>Векторы называются противоположными</w:t>
      </w:r>
      <w:r w:rsidRPr="009E4EB9">
        <w:t>, если они противоположно направлены и их длины равны.</w:t>
      </w:r>
    </w:p>
    <w:p w:rsidR="00D2494B" w:rsidRDefault="00D2494B" w:rsidP="00D2494B">
      <w:pPr>
        <w:ind w:left="-993"/>
        <w:rPr>
          <w:b/>
        </w:rPr>
      </w:pPr>
    </w:p>
    <w:p w:rsidR="007A4EE1" w:rsidRDefault="007A4EE1" w:rsidP="000714A5">
      <w:pPr>
        <w:ind w:left="-993"/>
        <w:rPr>
          <w:b/>
        </w:rPr>
      </w:pPr>
    </w:p>
    <w:sectPr w:rsidR="007A4EE1" w:rsidSect="00EC67B0">
      <w:pgSz w:w="11906" w:h="16838"/>
      <w:pgMar w:top="567" w:right="99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960DE"/>
    <w:multiLevelType w:val="multilevel"/>
    <w:tmpl w:val="F0709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2735A1"/>
    <w:multiLevelType w:val="multilevel"/>
    <w:tmpl w:val="417C9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D16AD0"/>
    <w:multiLevelType w:val="hybridMultilevel"/>
    <w:tmpl w:val="D854B4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5C46122"/>
    <w:multiLevelType w:val="hybridMultilevel"/>
    <w:tmpl w:val="2B1090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7"/>
  <w:displayVerticalDrawingGridEvery w:val="2"/>
  <w:characterSpacingControl w:val="doNotCompress"/>
  <w:compat/>
  <w:rsids>
    <w:rsidRoot w:val="00A219A3"/>
    <w:rsid w:val="00027425"/>
    <w:rsid w:val="0004506C"/>
    <w:rsid w:val="0005417E"/>
    <w:rsid w:val="000714A5"/>
    <w:rsid w:val="00091F9F"/>
    <w:rsid w:val="000E6766"/>
    <w:rsid w:val="000F0C2E"/>
    <w:rsid w:val="000F1FF6"/>
    <w:rsid w:val="00101C57"/>
    <w:rsid w:val="001027A4"/>
    <w:rsid w:val="00114256"/>
    <w:rsid w:val="001268CE"/>
    <w:rsid w:val="001C1A0D"/>
    <w:rsid w:val="001E6FD4"/>
    <w:rsid w:val="002039FF"/>
    <w:rsid w:val="002112F3"/>
    <w:rsid w:val="002133AE"/>
    <w:rsid w:val="00266FF7"/>
    <w:rsid w:val="00271838"/>
    <w:rsid w:val="002958B8"/>
    <w:rsid w:val="002B7234"/>
    <w:rsid w:val="002E4E9C"/>
    <w:rsid w:val="002F68AA"/>
    <w:rsid w:val="00313E52"/>
    <w:rsid w:val="00352D64"/>
    <w:rsid w:val="0038639E"/>
    <w:rsid w:val="0039127C"/>
    <w:rsid w:val="00397F1D"/>
    <w:rsid w:val="003A45A1"/>
    <w:rsid w:val="003A7F39"/>
    <w:rsid w:val="003E2048"/>
    <w:rsid w:val="004258EC"/>
    <w:rsid w:val="004347EE"/>
    <w:rsid w:val="0043753A"/>
    <w:rsid w:val="00447D69"/>
    <w:rsid w:val="0046702B"/>
    <w:rsid w:val="00467620"/>
    <w:rsid w:val="004A09EC"/>
    <w:rsid w:val="004C200C"/>
    <w:rsid w:val="00513A29"/>
    <w:rsid w:val="0052264F"/>
    <w:rsid w:val="00537889"/>
    <w:rsid w:val="00556E4E"/>
    <w:rsid w:val="0056082B"/>
    <w:rsid w:val="005A7269"/>
    <w:rsid w:val="005C6113"/>
    <w:rsid w:val="005D48FC"/>
    <w:rsid w:val="005E51F5"/>
    <w:rsid w:val="00641C8F"/>
    <w:rsid w:val="00664515"/>
    <w:rsid w:val="00672424"/>
    <w:rsid w:val="006A236D"/>
    <w:rsid w:val="006A3606"/>
    <w:rsid w:val="006B7858"/>
    <w:rsid w:val="00703CB9"/>
    <w:rsid w:val="00790466"/>
    <w:rsid w:val="007A4EE1"/>
    <w:rsid w:val="007C4214"/>
    <w:rsid w:val="007F055B"/>
    <w:rsid w:val="00866618"/>
    <w:rsid w:val="00872829"/>
    <w:rsid w:val="00937A82"/>
    <w:rsid w:val="0097259B"/>
    <w:rsid w:val="00976415"/>
    <w:rsid w:val="009E5A93"/>
    <w:rsid w:val="009F03B2"/>
    <w:rsid w:val="00A219A3"/>
    <w:rsid w:val="00A3199C"/>
    <w:rsid w:val="00A45166"/>
    <w:rsid w:val="00A75AD3"/>
    <w:rsid w:val="00A95DF3"/>
    <w:rsid w:val="00AB0261"/>
    <w:rsid w:val="00AC5B74"/>
    <w:rsid w:val="00B53597"/>
    <w:rsid w:val="00B84659"/>
    <w:rsid w:val="00B90927"/>
    <w:rsid w:val="00B946BA"/>
    <w:rsid w:val="00BA47F3"/>
    <w:rsid w:val="00BD7AA5"/>
    <w:rsid w:val="00BF31EA"/>
    <w:rsid w:val="00BF73F8"/>
    <w:rsid w:val="00C25785"/>
    <w:rsid w:val="00C71EA2"/>
    <w:rsid w:val="00CA0E39"/>
    <w:rsid w:val="00CF6F5E"/>
    <w:rsid w:val="00CF7ACD"/>
    <w:rsid w:val="00D048AC"/>
    <w:rsid w:val="00D04BD4"/>
    <w:rsid w:val="00D2494B"/>
    <w:rsid w:val="00D25523"/>
    <w:rsid w:val="00DB5B99"/>
    <w:rsid w:val="00E20608"/>
    <w:rsid w:val="00E4111B"/>
    <w:rsid w:val="00EC67B0"/>
    <w:rsid w:val="00EE4F57"/>
    <w:rsid w:val="00F367AF"/>
    <w:rsid w:val="00F47CD9"/>
    <w:rsid w:val="00FA1D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9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958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A45166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4347EE"/>
    <w:rPr>
      <w:b/>
      <w:bCs/>
    </w:rPr>
  </w:style>
  <w:style w:type="paragraph" w:customStyle="1" w:styleId="abdefinition">
    <w:name w:val="abdefinition"/>
    <w:basedOn w:val="a"/>
    <w:rsid w:val="004347EE"/>
    <w:pPr>
      <w:pBdr>
        <w:left w:val="double" w:sz="12" w:space="25" w:color="666699"/>
      </w:pBdr>
      <w:spacing w:before="100" w:beforeAutospacing="1" w:after="100" w:afterAutospacing="1"/>
    </w:pPr>
    <w:rPr>
      <w:color w:val="666699"/>
    </w:rPr>
  </w:style>
  <w:style w:type="paragraph" w:customStyle="1" w:styleId="abcomment">
    <w:name w:val="abcomment"/>
    <w:basedOn w:val="a"/>
    <w:rsid w:val="004347EE"/>
    <w:pPr>
      <w:spacing w:before="100" w:beforeAutospacing="1" w:after="100" w:afterAutospacing="1"/>
      <w:ind w:left="203"/>
    </w:pPr>
    <w:rPr>
      <w:color w:val="666666"/>
    </w:rPr>
  </w:style>
  <w:style w:type="paragraph" w:styleId="a6">
    <w:name w:val="Normal (Web)"/>
    <w:basedOn w:val="a"/>
    <w:uiPriority w:val="99"/>
    <w:unhideWhenUsed/>
    <w:rsid w:val="004347EE"/>
    <w:pPr>
      <w:spacing w:before="100" w:beforeAutospacing="1" w:after="100" w:afterAutospacing="1"/>
    </w:pPr>
  </w:style>
  <w:style w:type="character" w:styleId="a7">
    <w:name w:val="Emphasis"/>
    <w:basedOn w:val="a0"/>
    <w:uiPriority w:val="20"/>
    <w:qFormat/>
    <w:rsid w:val="004347EE"/>
    <w:rPr>
      <w:i/>
      <w:iCs/>
    </w:rPr>
  </w:style>
  <w:style w:type="character" w:styleId="a8">
    <w:name w:val="Hyperlink"/>
    <w:basedOn w:val="a0"/>
    <w:uiPriority w:val="99"/>
    <w:semiHidden/>
    <w:unhideWhenUsed/>
    <w:rsid w:val="00FA1DFA"/>
    <w:rPr>
      <w:color w:val="0000FF"/>
      <w:u w:val="single"/>
    </w:rPr>
  </w:style>
  <w:style w:type="character" w:styleId="a9">
    <w:name w:val="Placeholder Text"/>
    <w:basedOn w:val="a0"/>
    <w:uiPriority w:val="99"/>
    <w:semiHidden/>
    <w:rsid w:val="000F1FF6"/>
    <w:rPr>
      <w:color w:val="808080"/>
    </w:rPr>
  </w:style>
  <w:style w:type="paragraph" w:styleId="aa">
    <w:name w:val="No Spacing"/>
    <w:uiPriority w:val="1"/>
    <w:qFormat/>
    <w:rsid w:val="004C200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9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958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A45166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4347EE"/>
    <w:rPr>
      <w:b/>
      <w:bCs/>
    </w:rPr>
  </w:style>
  <w:style w:type="paragraph" w:customStyle="1" w:styleId="abdefinition">
    <w:name w:val="abdefinition"/>
    <w:basedOn w:val="a"/>
    <w:rsid w:val="004347EE"/>
    <w:pPr>
      <w:pBdr>
        <w:left w:val="double" w:sz="12" w:space="25" w:color="666699"/>
      </w:pBdr>
      <w:spacing w:before="100" w:beforeAutospacing="1" w:after="100" w:afterAutospacing="1"/>
    </w:pPr>
    <w:rPr>
      <w:color w:val="666699"/>
    </w:rPr>
  </w:style>
  <w:style w:type="paragraph" w:customStyle="1" w:styleId="abcomment">
    <w:name w:val="abcomment"/>
    <w:basedOn w:val="a"/>
    <w:rsid w:val="004347EE"/>
    <w:pPr>
      <w:spacing w:before="100" w:beforeAutospacing="1" w:after="100" w:afterAutospacing="1"/>
      <w:ind w:left="203"/>
    </w:pPr>
    <w:rPr>
      <w:color w:val="666666"/>
    </w:rPr>
  </w:style>
  <w:style w:type="paragraph" w:styleId="a6">
    <w:name w:val="Normal (Web)"/>
    <w:basedOn w:val="a"/>
    <w:uiPriority w:val="99"/>
    <w:unhideWhenUsed/>
    <w:rsid w:val="004347EE"/>
    <w:pPr>
      <w:spacing w:before="100" w:beforeAutospacing="1" w:after="100" w:afterAutospacing="1"/>
    </w:pPr>
  </w:style>
  <w:style w:type="character" w:styleId="a7">
    <w:name w:val="Emphasis"/>
    <w:basedOn w:val="a0"/>
    <w:uiPriority w:val="20"/>
    <w:qFormat/>
    <w:rsid w:val="004347EE"/>
    <w:rPr>
      <w:i/>
      <w:iCs/>
    </w:rPr>
  </w:style>
  <w:style w:type="character" w:styleId="a8">
    <w:name w:val="Hyperlink"/>
    <w:basedOn w:val="a0"/>
    <w:uiPriority w:val="99"/>
    <w:semiHidden/>
    <w:unhideWhenUsed/>
    <w:rsid w:val="00FA1DFA"/>
    <w:rPr>
      <w:color w:val="0000FF"/>
      <w:u w:val="single"/>
    </w:rPr>
  </w:style>
  <w:style w:type="character" w:styleId="a9">
    <w:name w:val="Placeholder Text"/>
    <w:basedOn w:val="a0"/>
    <w:uiPriority w:val="99"/>
    <w:semiHidden/>
    <w:rsid w:val="000F1FF6"/>
    <w:rPr>
      <w:color w:val="808080"/>
    </w:rPr>
  </w:style>
  <w:style w:type="paragraph" w:styleId="aa">
    <w:name w:val="No Spacing"/>
    <w:uiPriority w:val="1"/>
    <w:qFormat/>
    <w:rsid w:val="004C200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3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731073">
          <w:marLeft w:val="0"/>
          <w:marRight w:val="0"/>
          <w:marTop w:val="254"/>
          <w:marBottom w:val="254"/>
          <w:divBdr>
            <w:top w:val="single" w:sz="4" w:space="5" w:color="666633"/>
            <w:left w:val="none" w:sz="0" w:space="0" w:color="auto"/>
            <w:bottom w:val="single" w:sz="4" w:space="5" w:color="666633"/>
            <w:right w:val="none" w:sz="0" w:space="0" w:color="auto"/>
          </w:divBdr>
        </w:div>
        <w:div w:id="1555969163">
          <w:marLeft w:val="0"/>
          <w:marRight w:val="0"/>
          <w:marTop w:val="254"/>
          <w:marBottom w:val="254"/>
          <w:divBdr>
            <w:top w:val="single" w:sz="4" w:space="5" w:color="666633"/>
            <w:left w:val="none" w:sz="0" w:space="0" w:color="auto"/>
            <w:bottom w:val="single" w:sz="4" w:space="5" w:color="666633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7.jpeg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3" Type="http://schemas.openxmlformats.org/officeDocument/2006/relationships/settings" Target="settings.xml"/><Relationship Id="rId21" Type="http://schemas.openxmlformats.org/officeDocument/2006/relationships/image" Target="media/image13.emf"/><Relationship Id="rId7" Type="http://schemas.openxmlformats.org/officeDocument/2006/relationships/image" Target="media/image2.wmf"/><Relationship Id="rId12" Type="http://schemas.openxmlformats.org/officeDocument/2006/relationships/image" Target="media/image6.jpeg"/><Relationship Id="rId17" Type="http://schemas.openxmlformats.org/officeDocument/2006/relationships/image" Target="media/image10.wmf"/><Relationship Id="rId25" Type="http://schemas.openxmlformats.org/officeDocument/2006/relationships/oleObject" Target="embeddings/oleObject7.bin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image" Target="media/image12.emf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5.jpeg"/><Relationship Id="rId24" Type="http://schemas.openxmlformats.org/officeDocument/2006/relationships/oleObject" Target="embeddings/oleObject6.bin"/><Relationship Id="rId5" Type="http://schemas.openxmlformats.org/officeDocument/2006/relationships/image" Target="media/image1.wmf"/><Relationship Id="rId15" Type="http://schemas.openxmlformats.org/officeDocument/2006/relationships/image" Target="media/image9.wmf"/><Relationship Id="rId23" Type="http://schemas.openxmlformats.org/officeDocument/2006/relationships/oleObject" Target="embeddings/oleObject5.bin"/><Relationship Id="rId28" Type="http://schemas.openxmlformats.org/officeDocument/2006/relationships/image" Target="media/image16.emf"/><Relationship Id="rId10" Type="http://schemas.openxmlformats.org/officeDocument/2006/relationships/image" Target="media/image4.jpeg"/><Relationship Id="rId19" Type="http://schemas.openxmlformats.org/officeDocument/2006/relationships/image" Target="media/image11.emf"/><Relationship Id="rId31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4.emf"/><Relationship Id="rId27" Type="http://schemas.openxmlformats.org/officeDocument/2006/relationships/image" Target="media/image15.e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    полугодие 9 класс</vt:lpstr>
    </vt:vector>
  </TitlesOfParts>
  <Company>SPecialiST RePack</Company>
  <LinksUpToDate>false</LinksUpToDate>
  <CharactersWithSpaces>3297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   полугодие 9 класс</dc:title>
  <dc:creator>sln2603</dc:creator>
  <cp:lastModifiedBy>Азат</cp:lastModifiedBy>
  <cp:revision>2</cp:revision>
  <cp:lastPrinted>2011-01-19T23:05:00Z</cp:lastPrinted>
  <dcterms:created xsi:type="dcterms:W3CDTF">2018-01-21T18:12:00Z</dcterms:created>
  <dcterms:modified xsi:type="dcterms:W3CDTF">2018-01-21T18:12:00Z</dcterms:modified>
</cp:coreProperties>
</file>